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B99" w:rsidRPr="00616B99" w:rsidRDefault="00616B99" w:rsidP="00616B99">
      <w:pPr>
        <w:spacing w:after="0" w:line="240" w:lineRule="auto"/>
        <w:jc w:val="center"/>
        <w:outlineLvl w:val="0"/>
        <w:rPr>
          <w:rFonts w:ascii="Times New Roman" w:eastAsia="Times New Roman" w:hAnsi="Times New Roman" w:cs="Times New Roman"/>
          <w:b/>
          <w:color w:val="000000"/>
          <w:position w:val="-2"/>
          <w:highlight w:val="yellow"/>
          <w:lang w:eastAsia="es-ES"/>
        </w:rPr>
      </w:pPr>
      <w:r w:rsidRPr="00616B99">
        <w:rPr>
          <w:rFonts w:ascii="Times New Roman" w:eastAsia="Times New Roman" w:hAnsi="Times New Roman" w:cs="Times New Roman"/>
          <w:b/>
          <w:color w:val="000000"/>
          <w:position w:val="-2"/>
          <w:lang w:eastAsia="es-ES"/>
        </w:rPr>
        <w:t>ŞARTNAME + TEKLİF FORMU</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67"/>
        <w:gridCol w:w="5103"/>
        <w:gridCol w:w="4423"/>
        <w:gridCol w:w="850"/>
        <w:gridCol w:w="992"/>
        <w:gridCol w:w="1247"/>
      </w:tblGrid>
      <w:tr w:rsidR="00616B99" w:rsidRPr="00616B99" w:rsidTr="00616B99">
        <w:trPr>
          <w:cantSplit/>
          <w:trHeight w:val="377"/>
          <w:tblHeader/>
        </w:trPr>
        <w:tc>
          <w:tcPr>
            <w:tcW w:w="7797" w:type="dxa"/>
            <w:gridSpan w:val="3"/>
            <w:shd w:val="clear" w:color="auto" w:fill="FABF8F"/>
            <w:vAlign w:val="center"/>
          </w:tcPr>
          <w:p w:rsidR="00616B99" w:rsidRPr="00616B99" w:rsidRDefault="00616B99" w:rsidP="00616B99">
            <w:pPr>
              <w:spacing w:after="0" w:line="240" w:lineRule="auto"/>
              <w:jc w:val="center"/>
              <w:rPr>
                <w:rFonts w:ascii="Times New Roman" w:eastAsia="Times New Roman" w:hAnsi="Times New Roman" w:cs="Times New Roman"/>
                <w:b/>
                <w:lang w:val="en-GB" w:eastAsia="es-ES"/>
              </w:rPr>
            </w:pPr>
            <w:r w:rsidRPr="00616B99">
              <w:rPr>
                <w:rFonts w:ascii="Times New Roman" w:eastAsia="Times New Roman" w:hAnsi="Times New Roman" w:cs="Times New Roman"/>
                <w:b/>
                <w:lang w:val="en-GB" w:eastAsia="es-ES"/>
              </w:rPr>
              <w:t xml:space="preserve">ŞARTNAME </w:t>
            </w:r>
          </w:p>
          <w:p w:rsidR="00616B99" w:rsidRPr="00616B99" w:rsidRDefault="00616B99" w:rsidP="00616B99">
            <w:pPr>
              <w:spacing w:after="0" w:line="240" w:lineRule="auto"/>
              <w:jc w:val="center"/>
              <w:rPr>
                <w:rFonts w:ascii="Times New Roman" w:eastAsia="Times New Roman" w:hAnsi="Times New Roman" w:cs="Times New Roman"/>
                <w:b/>
                <w:lang w:val="en-GB" w:eastAsia="es-ES"/>
              </w:rPr>
            </w:pPr>
            <w:r w:rsidRPr="00616B99">
              <w:rPr>
                <w:rFonts w:ascii="Times New Roman" w:eastAsia="Times New Roman" w:hAnsi="Times New Roman" w:cs="Times New Roman"/>
                <w:b/>
                <w:lang w:val="en-GB" w:eastAsia="es-ES"/>
              </w:rPr>
              <w:t>(HİBE FAYDALANICISI TARAFINDAN DOLDURULACAK)</w:t>
            </w:r>
          </w:p>
        </w:tc>
        <w:tc>
          <w:tcPr>
            <w:tcW w:w="7512" w:type="dxa"/>
            <w:gridSpan w:val="4"/>
            <w:shd w:val="clear" w:color="auto" w:fill="FABF8F"/>
            <w:vAlign w:val="center"/>
          </w:tcPr>
          <w:p w:rsidR="00616B99" w:rsidRPr="00616B99" w:rsidRDefault="00616B99" w:rsidP="00616B99">
            <w:pPr>
              <w:spacing w:after="0" w:line="240" w:lineRule="auto"/>
              <w:jc w:val="center"/>
              <w:rPr>
                <w:rFonts w:ascii="Times New Roman" w:eastAsia="Times New Roman" w:hAnsi="Times New Roman" w:cs="Times New Roman"/>
                <w:b/>
                <w:lang w:val="en-GB" w:eastAsia="es-ES"/>
              </w:rPr>
            </w:pPr>
            <w:r w:rsidRPr="00616B99">
              <w:rPr>
                <w:rFonts w:ascii="Times New Roman" w:eastAsia="Times New Roman" w:hAnsi="Times New Roman" w:cs="Times New Roman"/>
                <w:b/>
                <w:lang w:val="en-GB" w:eastAsia="es-ES"/>
              </w:rPr>
              <w:t>TEKLİF FORMU</w:t>
            </w:r>
          </w:p>
          <w:p w:rsidR="00616B99" w:rsidRPr="00616B99" w:rsidRDefault="00616B99" w:rsidP="00616B99">
            <w:pPr>
              <w:spacing w:after="0" w:line="240" w:lineRule="auto"/>
              <w:jc w:val="center"/>
              <w:rPr>
                <w:rFonts w:ascii="Times New Roman" w:eastAsia="Times New Roman" w:hAnsi="Times New Roman" w:cs="Times New Roman"/>
                <w:b/>
                <w:lang w:val="en-GB" w:eastAsia="es-ES"/>
              </w:rPr>
            </w:pPr>
            <w:r w:rsidRPr="00616B99">
              <w:rPr>
                <w:rFonts w:ascii="Times New Roman" w:eastAsia="Times New Roman" w:hAnsi="Times New Roman" w:cs="Times New Roman"/>
                <w:b/>
                <w:lang w:val="en-GB" w:eastAsia="es-ES"/>
              </w:rPr>
              <w:t>(TEKLİF VEREN FİRMA TARAFINDAN DOLDURULACAK)</w:t>
            </w:r>
          </w:p>
        </w:tc>
      </w:tr>
      <w:tr w:rsidR="00616B99" w:rsidRPr="00616B99" w:rsidTr="00616B99">
        <w:trPr>
          <w:cantSplit/>
          <w:trHeight w:val="1008"/>
          <w:tblHeader/>
        </w:trPr>
        <w:tc>
          <w:tcPr>
            <w:tcW w:w="2127" w:type="dxa"/>
            <w:shd w:val="clear" w:color="auto" w:fill="FABF8F"/>
            <w:vAlign w:val="center"/>
          </w:tcPr>
          <w:p w:rsidR="00616B99" w:rsidRPr="00616B99" w:rsidRDefault="00616B99" w:rsidP="00616B99">
            <w:pPr>
              <w:spacing w:after="0" w:line="240" w:lineRule="auto"/>
              <w:jc w:val="center"/>
              <w:rPr>
                <w:rFonts w:ascii="Times New Roman" w:eastAsia="Times New Roman" w:hAnsi="Times New Roman" w:cs="Times New Roman"/>
                <w:b/>
                <w:sz w:val="20"/>
                <w:szCs w:val="20"/>
                <w:lang w:eastAsia="es-ES"/>
              </w:rPr>
            </w:pPr>
            <w:r w:rsidRPr="00616B99">
              <w:rPr>
                <w:rFonts w:ascii="Times New Roman" w:eastAsia="Times New Roman" w:hAnsi="Times New Roman" w:cs="Times New Roman"/>
                <w:b/>
                <w:sz w:val="20"/>
                <w:szCs w:val="20"/>
                <w:lang w:eastAsia="es-ES"/>
              </w:rPr>
              <w:t>Hizmetin Adı</w:t>
            </w:r>
          </w:p>
        </w:tc>
        <w:tc>
          <w:tcPr>
            <w:tcW w:w="567" w:type="dxa"/>
            <w:shd w:val="clear" w:color="auto" w:fill="FABF8F"/>
            <w:textDirection w:val="btLr"/>
            <w:vAlign w:val="center"/>
          </w:tcPr>
          <w:p w:rsidR="00616B99" w:rsidRPr="00616B99" w:rsidRDefault="00616B99" w:rsidP="00616B99">
            <w:pPr>
              <w:spacing w:after="0" w:line="240" w:lineRule="auto"/>
              <w:ind w:left="113" w:right="113"/>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616B99">
              <w:rPr>
                <w:rFonts w:ascii="Times New Roman" w:eastAsia="Times New Roman" w:hAnsi="Times New Roman" w:cs="Times New Roman"/>
                <w:b/>
                <w:sz w:val="20"/>
                <w:szCs w:val="20"/>
                <w:lang w:eastAsia="tr-TR"/>
              </w:rPr>
              <w:t>Miktarı</w:t>
            </w:r>
          </w:p>
        </w:tc>
        <w:tc>
          <w:tcPr>
            <w:tcW w:w="5103" w:type="dxa"/>
            <w:shd w:val="clear" w:color="auto" w:fill="FABF8F"/>
            <w:vAlign w:val="center"/>
          </w:tcPr>
          <w:p w:rsidR="00616B99" w:rsidRPr="00616B99" w:rsidRDefault="00616B99" w:rsidP="00616B99">
            <w:pPr>
              <w:spacing w:after="0" w:line="240" w:lineRule="auto"/>
              <w:rPr>
                <w:rFonts w:ascii="Times New Roman" w:eastAsia="Times New Roman" w:hAnsi="Times New Roman" w:cs="Times New Roman"/>
                <w:b/>
                <w:sz w:val="20"/>
                <w:szCs w:val="20"/>
                <w:lang w:eastAsia="es-ES"/>
              </w:rPr>
            </w:pPr>
            <w:r w:rsidRPr="00616B99">
              <w:rPr>
                <w:rFonts w:ascii="Times New Roman" w:eastAsia="Times New Roman" w:hAnsi="Times New Roman" w:cs="Times New Roman"/>
                <w:b/>
                <w:sz w:val="20"/>
                <w:szCs w:val="20"/>
                <w:lang w:eastAsia="es-ES"/>
              </w:rPr>
              <w:t>İstenen Özellikler</w:t>
            </w:r>
            <w:r w:rsidRPr="00616B99">
              <w:rPr>
                <w:rFonts w:ascii="Times New Roman" w:eastAsia="Times New Roman" w:hAnsi="Times New Roman" w:cs="Times New Roman"/>
                <w:b/>
                <w:sz w:val="20"/>
                <w:szCs w:val="20"/>
                <w:vertAlign w:val="superscript"/>
                <w:lang w:eastAsia="es-ES"/>
              </w:rPr>
              <w:footnoteReference w:id="1"/>
            </w:r>
            <w:r w:rsidRPr="00616B99">
              <w:rPr>
                <w:rFonts w:ascii="Times New Roman" w:eastAsia="Times New Roman" w:hAnsi="Times New Roman" w:cs="Times New Roman"/>
                <w:b/>
                <w:sz w:val="20"/>
                <w:szCs w:val="20"/>
                <w:lang w:eastAsia="es-ES"/>
              </w:rPr>
              <w:t xml:space="preserve"> / Yaptırılacak işlerin ayrıntıları (işler nerede, nasıl ve hangi gerekliliklerle yapılacak; işi yapacak personel için minimum kriterler nelerdir?)  (Teklif veren tarafından değiştirilemez.)</w:t>
            </w:r>
          </w:p>
        </w:tc>
        <w:tc>
          <w:tcPr>
            <w:tcW w:w="4423" w:type="dxa"/>
            <w:shd w:val="clear" w:color="auto" w:fill="FABF8F"/>
            <w:vAlign w:val="center"/>
          </w:tcPr>
          <w:p w:rsidR="00616B99" w:rsidRPr="00616B99" w:rsidRDefault="00616B99" w:rsidP="00616B99">
            <w:pPr>
              <w:tabs>
                <w:tab w:val="left" w:pos="729"/>
              </w:tabs>
              <w:spacing w:after="0" w:line="240" w:lineRule="auto"/>
              <w:rPr>
                <w:rFonts w:ascii="Times New Roman" w:eastAsia="Times New Roman" w:hAnsi="Times New Roman" w:cs="Times New Roman"/>
                <w:b/>
                <w:sz w:val="20"/>
                <w:szCs w:val="20"/>
                <w:lang w:eastAsia="es-ES"/>
              </w:rPr>
            </w:pPr>
            <w:r w:rsidRPr="00616B99">
              <w:rPr>
                <w:rFonts w:ascii="Times New Roman" w:eastAsia="Times New Roman" w:hAnsi="Times New Roman" w:cs="Times New Roman"/>
                <w:b/>
                <w:sz w:val="20"/>
                <w:szCs w:val="20"/>
                <w:lang w:eastAsia="es-ES"/>
              </w:rPr>
              <w:t>Teklif Edilen Özellikler / Metodoloji, önerilen personelin nitelikleri ve Teklif Sahibinin Notları (Ayrıntılı</w:t>
            </w:r>
            <w:r w:rsidRPr="00616B99">
              <w:rPr>
                <w:rFonts w:ascii="Times New Roman" w:eastAsia="Times New Roman" w:hAnsi="Times New Roman" w:cs="Times New Roman"/>
                <w:b/>
                <w:sz w:val="20"/>
                <w:szCs w:val="20"/>
                <w:vertAlign w:val="superscript"/>
                <w:lang w:eastAsia="es-ES"/>
              </w:rPr>
              <w:footnoteReference w:id="2"/>
            </w:r>
            <w:r w:rsidRPr="00616B99">
              <w:rPr>
                <w:rFonts w:ascii="Times New Roman" w:eastAsia="Times New Roman" w:hAnsi="Times New Roman" w:cs="Times New Roman"/>
                <w:b/>
                <w:sz w:val="20"/>
                <w:szCs w:val="20"/>
                <w:lang w:eastAsia="es-ES"/>
              </w:rPr>
              <w:t xml:space="preserve"> olarak belirtilmelidir. Sadece ’uygun’ ya da ’evet’ gibi ibareler yeterli değildir.)</w:t>
            </w:r>
          </w:p>
        </w:tc>
        <w:tc>
          <w:tcPr>
            <w:tcW w:w="850" w:type="dxa"/>
            <w:shd w:val="clear" w:color="auto" w:fill="FABF8F"/>
            <w:vAlign w:val="center"/>
          </w:tcPr>
          <w:p w:rsidR="00616B99" w:rsidRPr="00616B99" w:rsidRDefault="00616B99" w:rsidP="00616B99">
            <w:pPr>
              <w:spacing w:after="0" w:line="240" w:lineRule="auto"/>
              <w:jc w:val="center"/>
              <w:rPr>
                <w:rFonts w:ascii="Times New Roman" w:eastAsia="Times New Roman" w:hAnsi="Times New Roman" w:cs="Times New Roman"/>
                <w:b/>
                <w:sz w:val="20"/>
                <w:szCs w:val="20"/>
                <w:lang w:eastAsia="es-ES"/>
              </w:rPr>
            </w:pPr>
            <w:r w:rsidRPr="00616B99">
              <w:rPr>
                <w:rFonts w:ascii="Times New Roman" w:eastAsia="Times New Roman" w:hAnsi="Times New Roman" w:cs="Times New Roman"/>
                <w:b/>
                <w:sz w:val="20"/>
                <w:szCs w:val="20"/>
                <w:lang w:eastAsia="es-ES"/>
              </w:rPr>
              <w:t>Menşe Ülkesi</w:t>
            </w:r>
            <w:r w:rsidRPr="00616B99">
              <w:rPr>
                <w:rFonts w:ascii="Times New Roman" w:eastAsia="Times New Roman" w:hAnsi="Times New Roman" w:cs="Times New Roman"/>
                <w:b/>
                <w:sz w:val="20"/>
                <w:szCs w:val="20"/>
                <w:vertAlign w:val="superscript"/>
                <w:lang w:eastAsia="es-ES"/>
              </w:rPr>
              <w:footnoteReference w:id="3"/>
            </w:r>
            <w:r w:rsidRPr="00616B99">
              <w:rPr>
                <w:rFonts w:ascii="Times New Roman" w:eastAsia="Times New Roman" w:hAnsi="Times New Roman" w:cs="Times New Roman"/>
                <w:b/>
                <w:sz w:val="20"/>
                <w:szCs w:val="20"/>
                <w:lang w:eastAsia="es-ES"/>
              </w:rPr>
              <w:t xml:space="preserve"> / Kilit Personel</w:t>
            </w:r>
          </w:p>
        </w:tc>
        <w:tc>
          <w:tcPr>
            <w:tcW w:w="992" w:type="dxa"/>
            <w:shd w:val="clear" w:color="auto" w:fill="FABF8F"/>
            <w:vAlign w:val="center"/>
          </w:tcPr>
          <w:p w:rsidR="00616B99" w:rsidRPr="00616B99" w:rsidRDefault="00616B99" w:rsidP="00616B99">
            <w:pPr>
              <w:spacing w:after="0" w:line="240" w:lineRule="auto"/>
              <w:jc w:val="center"/>
              <w:rPr>
                <w:rFonts w:ascii="Times New Roman" w:eastAsia="Times New Roman" w:hAnsi="Times New Roman" w:cs="Times New Roman"/>
                <w:b/>
                <w:sz w:val="20"/>
                <w:szCs w:val="20"/>
                <w:lang w:eastAsia="es-ES"/>
              </w:rPr>
            </w:pPr>
            <w:r w:rsidRPr="00616B99">
              <w:rPr>
                <w:rFonts w:ascii="Times New Roman" w:eastAsia="Times New Roman" w:hAnsi="Times New Roman" w:cs="Times New Roman"/>
                <w:b/>
                <w:sz w:val="20"/>
                <w:szCs w:val="20"/>
                <w:lang w:eastAsia="es-ES"/>
              </w:rPr>
              <w:t>Birim Fiyat</w:t>
            </w:r>
            <w:r w:rsidRPr="00616B99">
              <w:rPr>
                <w:rFonts w:ascii="Times New Roman" w:eastAsia="Times New Roman" w:hAnsi="Times New Roman" w:cs="Times New Roman"/>
                <w:b/>
                <w:sz w:val="20"/>
                <w:szCs w:val="20"/>
                <w:vertAlign w:val="superscript"/>
                <w:lang w:eastAsia="es-ES"/>
              </w:rPr>
              <w:footnoteReference w:id="4"/>
            </w:r>
          </w:p>
          <w:p w:rsidR="00616B99" w:rsidRPr="00616B99" w:rsidRDefault="00616B99" w:rsidP="00616B99">
            <w:pPr>
              <w:spacing w:after="0" w:line="240" w:lineRule="auto"/>
              <w:jc w:val="center"/>
              <w:rPr>
                <w:rFonts w:ascii="Times New Roman" w:eastAsia="Times New Roman" w:hAnsi="Times New Roman" w:cs="Times New Roman"/>
                <w:b/>
                <w:sz w:val="20"/>
                <w:szCs w:val="20"/>
                <w:lang w:eastAsia="es-ES"/>
              </w:rPr>
            </w:pPr>
            <w:r w:rsidRPr="00616B99">
              <w:rPr>
                <w:rFonts w:ascii="Times New Roman" w:eastAsia="Times New Roman" w:hAnsi="Times New Roman" w:cs="Times New Roman"/>
                <w:b/>
                <w:sz w:val="20"/>
                <w:szCs w:val="20"/>
                <w:lang w:eastAsia="es-ES"/>
              </w:rPr>
              <w:t>(KDV Hariç)</w:t>
            </w:r>
          </w:p>
          <w:p w:rsidR="00616B99" w:rsidRPr="00616B99" w:rsidRDefault="00616B99" w:rsidP="00616B99">
            <w:pPr>
              <w:spacing w:after="0" w:line="240" w:lineRule="auto"/>
              <w:jc w:val="center"/>
              <w:rPr>
                <w:rFonts w:ascii="Times New Roman" w:eastAsia="Times New Roman" w:hAnsi="Times New Roman" w:cs="Times New Roman"/>
                <w:b/>
                <w:sz w:val="20"/>
                <w:szCs w:val="20"/>
                <w:lang w:eastAsia="es-ES"/>
              </w:rPr>
            </w:pPr>
            <w:r w:rsidRPr="00616B99">
              <w:rPr>
                <w:rFonts w:ascii="Times New Roman" w:eastAsia="Times New Roman" w:hAnsi="Times New Roman" w:cs="Times New Roman"/>
                <w:b/>
                <w:sz w:val="20"/>
                <w:szCs w:val="20"/>
                <w:lang w:eastAsia="es-ES"/>
              </w:rPr>
              <w:t>Avro</w:t>
            </w:r>
          </w:p>
        </w:tc>
        <w:tc>
          <w:tcPr>
            <w:tcW w:w="1247" w:type="dxa"/>
            <w:shd w:val="clear" w:color="auto" w:fill="FABF8F"/>
            <w:vAlign w:val="center"/>
          </w:tcPr>
          <w:p w:rsidR="00616B99" w:rsidRPr="00616B99" w:rsidRDefault="00616B99" w:rsidP="00616B99">
            <w:pPr>
              <w:spacing w:after="0" w:line="240" w:lineRule="auto"/>
              <w:jc w:val="center"/>
              <w:rPr>
                <w:rFonts w:ascii="Times New Roman" w:eastAsia="Times New Roman" w:hAnsi="Times New Roman" w:cs="Times New Roman"/>
                <w:b/>
                <w:sz w:val="20"/>
                <w:szCs w:val="20"/>
                <w:lang w:eastAsia="es-ES"/>
              </w:rPr>
            </w:pPr>
            <w:r w:rsidRPr="00616B99">
              <w:rPr>
                <w:rFonts w:ascii="Times New Roman" w:eastAsia="Times New Roman" w:hAnsi="Times New Roman" w:cs="Times New Roman"/>
                <w:b/>
                <w:sz w:val="20"/>
                <w:szCs w:val="20"/>
                <w:lang w:eastAsia="es-ES"/>
              </w:rPr>
              <w:t>TUTAR             (KDV Hariç)</w:t>
            </w:r>
          </w:p>
          <w:p w:rsidR="00616B99" w:rsidRPr="00616B99" w:rsidRDefault="00616B99" w:rsidP="00616B99">
            <w:pPr>
              <w:spacing w:after="0" w:line="240" w:lineRule="auto"/>
              <w:jc w:val="center"/>
              <w:rPr>
                <w:rFonts w:ascii="Times New Roman" w:eastAsia="Times New Roman" w:hAnsi="Times New Roman" w:cs="Times New Roman"/>
                <w:b/>
                <w:sz w:val="20"/>
                <w:szCs w:val="20"/>
                <w:lang w:eastAsia="es-ES"/>
              </w:rPr>
            </w:pPr>
            <w:r w:rsidRPr="00616B99">
              <w:rPr>
                <w:rFonts w:ascii="Times New Roman" w:eastAsia="Times New Roman" w:hAnsi="Times New Roman" w:cs="Times New Roman"/>
                <w:b/>
                <w:sz w:val="20"/>
                <w:szCs w:val="20"/>
                <w:lang w:eastAsia="es-ES"/>
              </w:rPr>
              <w:t>Avro</w:t>
            </w:r>
          </w:p>
        </w:tc>
      </w:tr>
      <w:tr w:rsidR="00616B99" w:rsidRPr="00616B99" w:rsidTr="00616B99">
        <w:trPr>
          <w:cantSplit/>
          <w:trHeight w:val="1134"/>
        </w:trPr>
        <w:tc>
          <w:tcPr>
            <w:tcW w:w="2127" w:type="dxa"/>
            <w:vAlign w:val="center"/>
          </w:tcPr>
          <w:p w:rsidR="00616B99" w:rsidRPr="00616B99" w:rsidRDefault="00616B99" w:rsidP="00616B99">
            <w:pPr>
              <w:spacing w:after="0" w:line="240" w:lineRule="auto"/>
              <w:rPr>
                <w:rFonts w:ascii="Times New Roman" w:eastAsia="Times New Roman" w:hAnsi="Times New Roman" w:cs="Times New Roman"/>
                <w:b/>
                <w:sz w:val="20"/>
                <w:szCs w:val="20"/>
                <w:lang w:eastAsia="tr-TR"/>
              </w:rPr>
            </w:pPr>
            <w:permStart w:id="1731222893" w:edGrp="everyone" w:colFirst="3" w:colLast="3"/>
            <w:permStart w:id="1411800115" w:edGrp="everyone" w:colFirst="4" w:colLast="4"/>
            <w:permStart w:id="116523297" w:edGrp="everyone" w:colFirst="5" w:colLast="5"/>
            <w:permStart w:id="537404285" w:edGrp="everyone" w:colFirst="6" w:colLast="6"/>
            <w:r w:rsidRPr="00616B99">
              <w:rPr>
                <w:rFonts w:ascii="Times New Roman" w:eastAsia="Times New Roman" w:hAnsi="Times New Roman" w:cs="Times New Roman"/>
                <w:b/>
                <w:i/>
                <w:color w:val="000000"/>
                <w:position w:val="-2"/>
                <w:sz w:val="20"/>
                <w:szCs w:val="20"/>
                <w:lang w:eastAsia="es-ES"/>
              </w:rPr>
              <w:t>Anket Çalışması-İstatistik Değerlendirme Hizmet Alımı</w:t>
            </w:r>
          </w:p>
        </w:tc>
        <w:tc>
          <w:tcPr>
            <w:tcW w:w="567" w:type="dxa"/>
            <w:vAlign w:val="center"/>
          </w:tcPr>
          <w:p w:rsidR="00616B99" w:rsidRPr="00616B99" w:rsidRDefault="00616B99" w:rsidP="00616B99">
            <w:pPr>
              <w:spacing w:after="0" w:line="240" w:lineRule="auto"/>
              <w:ind w:left="-100" w:right="-112"/>
              <w:jc w:val="center"/>
              <w:rPr>
                <w:rFonts w:ascii="Times New Roman" w:eastAsia="Times New Roman" w:hAnsi="Times New Roman" w:cs="Times New Roman"/>
                <w:sz w:val="18"/>
                <w:szCs w:val="18"/>
                <w:lang w:eastAsia="tr-TR"/>
              </w:rPr>
            </w:pPr>
            <w:r w:rsidRPr="00616B99">
              <w:rPr>
                <w:rFonts w:ascii="Times New Roman" w:eastAsia="Times New Roman" w:hAnsi="Times New Roman" w:cs="Times New Roman"/>
                <w:sz w:val="18"/>
                <w:szCs w:val="18"/>
                <w:lang w:eastAsia="tr-TR"/>
              </w:rPr>
              <w:t>1 Adet</w:t>
            </w:r>
          </w:p>
        </w:tc>
        <w:tc>
          <w:tcPr>
            <w:tcW w:w="5103" w:type="dxa"/>
            <w:vAlign w:val="center"/>
          </w:tcPr>
          <w:p w:rsidR="00616B99" w:rsidRPr="00616B99" w:rsidRDefault="00616B99" w:rsidP="00616B99">
            <w:pPr>
              <w:numPr>
                <w:ilvl w:val="0"/>
                <w:numId w:val="1"/>
              </w:numPr>
              <w:spacing w:after="0" w:line="240" w:lineRule="auto"/>
              <w:ind w:left="176" w:right="-112" w:hanging="283"/>
              <w:jc w:val="both"/>
              <w:rPr>
                <w:rFonts w:ascii="Times New Roman" w:eastAsia="Times New Roman" w:hAnsi="Times New Roman" w:cs="Times New Roman"/>
                <w:sz w:val="18"/>
                <w:szCs w:val="18"/>
                <w:lang w:eastAsia="es-ES"/>
              </w:rPr>
            </w:pPr>
            <w:r w:rsidRPr="00616B99">
              <w:rPr>
                <w:rFonts w:ascii="Times New Roman" w:eastAsia="Times New Roman" w:hAnsi="Times New Roman" w:cs="Times New Roman"/>
                <w:sz w:val="18"/>
                <w:szCs w:val="18"/>
                <w:lang w:eastAsia="es-ES"/>
              </w:rPr>
              <w:t xml:space="preserve">Deri ve Deri Mamulleri Sektörlerinde (Deri, Ayakkabı, Deri Konfeksiyon ve Saraciye ) faaliyet gösteren firmaların Dezavantajlı bireylerin eğitim yoluyla hangi mesleklerde istihdam edilebileceklerinin araştırılmasına yöneliktir. </w:t>
            </w:r>
          </w:p>
          <w:p w:rsidR="00616B99" w:rsidRPr="00616B99" w:rsidRDefault="00616B99" w:rsidP="00616B99">
            <w:pPr>
              <w:numPr>
                <w:ilvl w:val="0"/>
                <w:numId w:val="1"/>
              </w:numPr>
              <w:spacing w:after="0" w:line="240" w:lineRule="auto"/>
              <w:ind w:left="176" w:right="-112" w:hanging="283"/>
              <w:jc w:val="both"/>
              <w:rPr>
                <w:rFonts w:ascii="Times New Roman" w:eastAsia="Times New Roman" w:hAnsi="Times New Roman" w:cs="Times New Roman"/>
                <w:sz w:val="18"/>
                <w:szCs w:val="18"/>
                <w:lang w:eastAsia="es-ES"/>
              </w:rPr>
            </w:pPr>
            <w:r w:rsidRPr="00616B99">
              <w:rPr>
                <w:rFonts w:ascii="Times New Roman" w:eastAsia="Times New Roman" w:hAnsi="Times New Roman" w:cs="Times New Roman"/>
                <w:sz w:val="18"/>
                <w:szCs w:val="18"/>
                <w:lang w:eastAsia="es-ES"/>
              </w:rPr>
              <w:t>Bu kapsamda, en az 400 firmaya CATI (Bilgisayar Destekli Telefon İle) araştırma yöntemi uygulanmalıdır.</w:t>
            </w:r>
          </w:p>
          <w:p w:rsidR="00616B99" w:rsidRPr="00616B99" w:rsidRDefault="00616B99" w:rsidP="00616B99">
            <w:pPr>
              <w:numPr>
                <w:ilvl w:val="0"/>
                <w:numId w:val="1"/>
              </w:numPr>
              <w:spacing w:after="0" w:line="240" w:lineRule="auto"/>
              <w:ind w:left="176" w:right="-112" w:hanging="283"/>
              <w:jc w:val="both"/>
              <w:rPr>
                <w:rFonts w:ascii="Times New Roman" w:eastAsia="Times New Roman" w:hAnsi="Times New Roman" w:cs="Times New Roman"/>
                <w:sz w:val="18"/>
                <w:szCs w:val="18"/>
                <w:lang w:eastAsia="es-ES"/>
              </w:rPr>
            </w:pPr>
            <w:r w:rsidRPr="00616B99">
              <w:rPr>
                <w:rFonts w:ascii="Times New Roman" w:eastAsia="Times New Roman" w:hAnsi="Times New Roman" w:cs="Times New Roman"/>
                <w:sz w:val="18"/>
                <w:szCs w:val="18"/>
                <w:lang w:eastAsia="es-ES"/>
              </w:rPr>
              <w:t>Ankette minimum 10 soru sorulmalıdır.</w:t>
            </w:r>
          </w:p>
          <w:p w:rsidR="00616B99" w:rsidRPr="00616B99" w:rsidRDefault="00616B99" w:rsidP="00616B99">
            <w:pPr>
              <w:numPr>
                <w:ilvl w:val="0"/>
                <w:numId w:val="1"/>
              </w:numPr>
              <w:spacing w:after="0" w:line="240" w:lineRule="auto"/>
              <w:ind w:left="176" w:right="-112" w:hanging="283"/>
              <w:jc w:val="both"/>
              <w:rPr>
                <w:rFonts w:ascii="Times New Roman" w:eastAsia="Times New Roman" w:hAnsi="Times New Roman" w:cs="Times New Roman"/>
                <w:sz w:val="18"/>
                <w:szCs w:val="18"/>
                <w:lang w:eastAsia="es-ES"/>
              </w:rPr>
            </w:pPr>
            <w:r w:rsidRPr="00616B99">
              <w:rPr>
                <w:rFonts w:ascii="Times New Roman" w:eastAsia="Times New Roman" w:hAnsi="Times New Roman" w:cs="Times New Roman"/>
                <w:sz w:val="18"/>
                <w:szCs w:val="18"/>
                <w:lang w:eastAsia="es-ES"/>
              </w:rPr>
              <w:t>Anket çalışmaları sektörlerin yoğunluk gösterdiği dört ilçe olan; Tuzla (Deri organize Sanayi), Zeytinburnu (Deri Konfeksiyon), Bayrampaşa (Saraciye) ve İkitelli (Ayakkabı) ilçelerinde bulunan firmaları kapsamalıdır.</w:t>
            </w:r>
          </w:p>
          <w:p w:rsidR="00616B99" w:rsidRPr="00616B99" w:rsidRDefault="00616B99" w:rsidP="00616B99">
            <w:pPr>
              <w:numPr>
                <w:ilvl w:val="0"/>
                <w:numId w:val="1"/>
              </w:numPr>
              <w:spacing w:after="0" w:line="240" w:lineRule="auto"/>
              <w:ind w:left="176" w:right="-112" w:hanging="283"/>
              <w:jc w:val="both"/>
              <w:rPr>
                <w:rFonts w:ascii="Times New Roman" w:eastAsia="Calibri" w:hAnsi="Times New Roman" w:cs="Times New Roman"/>
                <w:sz w:val="18"/>
                <w:szCs w:val="18"/>
                <w:lang w:eastAsia="tr-TR"/>
              </w:rPr>
            </w:pPr>
            <w:r w:rsidRPr="00616B99">
              <w:rPr>
                <w:rFonts w:ascii="Times New Roman" w:eastAsia="Times New Roman" w:hAnsi="Times New Roman" w:cs="Times New Roman"/>
                <w:sz w:val="18"/>
                <w:szCs w:val="18"/>
                <w:lang w:eastAsia="es-ES"/>
              </w:rPr>
              <w:t>Elde edilen veriler</w:t>
            </w:r>
            <w:r w:rsidRPr="00616B99">
              <w:rPr>
                <w:rFonts w:ascii="Times New Roman" w:eastAsia="Times New Roman" w:hAnsi="Times New Roman" w:cs="Times New Roman"/>
                <w:sz w:val="18"/>
                <w:szCs w:val="18"/>
                <w:lang w:eastAsia="tr-TR"/>
              </w:rPr>
              <w:t xml:space="preserve"> belirtilen sektörlere göre ve konu başlıklarına göre ayrı ayrı analiz edilmelidir.</w:t>
            </w:r>
          </w:p>
          <w:p w:rsidR="00616B99" w:rsidRPr="00616B99" w:rsidRDefault="00616B99" w:rsidP="00616B99">
            <w:pPr>
              <w:numPr>
                <w:ilvl w:val="0"/>
                <w:numId w:val="1"/>
              </w:numPr>
              <w:spacing w:after="0" w:line="240" w:lineRule="auto"/>
              <w:ind w:left="176" w:right="-112" w:hanging="283"/>
              <w:jc w:val="both"/>
              <w:rPr>
                <w:rFonts w:ascii="Times New Roman" w:eastAsia="Calibri" w:hAnsi="Times New Roman" w:cs="Times New Roman"/>
                <w:sz w:val="18"/>
                <w:szCs w:val="18"/>
                <w:lang w:eastAsia="tr-TR"/>
              </w:rPr>
            </w:pPr>
            <w:r w:rsidRPr="00616B99">
              <w:rPr>
                <w:rFonts w:ascii="Times New Roman" w:eastAsia="Calibri" w:hAnsi="Times New Roman" w:cs="Times New Roman"/>
                <w:sz w:val="18"/>
                <w:szCs w:val="18"/>
                <w:lang w:eastAsia="tr-TR"/>
              </w:rPr>
              <w:t xml:space="preserve">Veriler sorgulanabilir ortak veri tabanına </w:t>
            </w:r>
            <w:r w:rsidRPr="00616B99">
              <w:rPr>
                <w:rFonts w:ascii="Times New Roman" w:eastAsia="Times New Roman" w:hAnsi="Times New Roman" w:cs="Times New Roman"/>
                <w:sz w:val="18"/>
                <w:szCs w:val="18"/>
                <w:lang w:eastAsia="es-ES"/>
              </w:rPr>
              <w:t>Excel</w:t>
            </w:r>
            <w:r w:rsidRPr="00616B99">
              <w:rPr>
                <w:rFonts w:ascii="Times New Roman" w:eastAsia="Times New Roman" w:hAnsi="Times New Roman" w:cs="Times New Roman"/>
                <w:color w:val="000000"/>
                <w:sz w:val="18"/>
                <w:szCs w:val="18"/>
                <w:lang w:eastAsia="es-ES"/>
              </w:rPr>
              <w:t xml:space="preserve"> veya SPSS </w:t>
            </w:r>
            <w:r w:rsidRPr="00616B99">
              <w:rPr>
                <w:rFonts w:ascii="Times New Roman" w:eastAsia="Times New Roman" w:hAnsi="Times New Roman" w:cs="Times New Roman"/>
                <w:sz w:val="18"/>
                <w:szCs w:val="18"/>
                <w:lang w:eastAsia="es-ES"/>
              </w:rPr>
              <w:t xml:space="preserve">ortamında İDMİB’e </w:t>
            </w:r>
            <w:r w:rsidRPr="00616B99">
              <w:rPr>
                <w:rFonts w:ascii="Times New Roman" w:eastAsia="Calibri" w:hAnsi="Times New Roman" w:cs="Times New Roman"/>
                <w:sz w:val="18"/>
                <w:szCs w:val="18"/>
                <w:lang w:eastAsia="tr-TR"/>
              </w:rPr>
              <w:t>aktarılmalıdır.</w:t>
            </w:r>
          </w:p>
          <w:p w:rsidR="00616B99" w:rsidRPr="00616B99" w:rsidRDefault="00616B99" w:rsidP="00616B99">
            <w:pPr>
              <w:numPr>
                <w:ilvl w:val="0"/>
                <w:numId w:val="1"/>
              </w:numPr>
              <w:spacing w:after="0" w:line="240" w:lineRule="auto"/>
              <w:ind w:left="176" w:right="-112" w:hanging="283"/>
              <w:jc w:val="both"/>
              <w:rPr>
                <w:rFonts w:ascii="Times New Roman" w:eastAsia="Calibri" w:hAnsi="Times New Roman" w:cs="Times New Roman"/>
                <w:sz w:val="18"/>
                <w:szCs w:val="18"/>
                <w:lang w:eastAsia="tr-TR"/>
              </w:rPr>
            </w:pPr>
            <w:r w:rsidRPr="00616B99">
              <w:rPr>
                <w:rFonts w:ascii="Times New Roman" w:eastAsia="Calibri" w:hAnsi="Times New Roman" w:cs="Times New Roman"/>
                <w:sz w:val="18"/>
                <w:szCs w:val="18"/>
                <w:lang w:eastAsia="tr-TR"/>
              </w:rPr>
              <w:t>Veriler ilişkin yorumların yapılmasının ardından</w:t>
            </w:r>
          </w:p>
          <w:p w:rsidR="00616B99" w:rsidRPr="00616B99" w:rsidRDefault="00616B99" w:rsidP="00616B99">
            <w:pPr>
              <w:spacing w:after="0" w:line="240" w:lineRule="auto"/>
              <w:ind w:left="176" w:right="-112" w:hanging="283"/>
              <w:rPr>
                <w:rFonts w:ascii="Times New Roman" w:eastAsia="Verdana" w:hAnsi="Times New Roman" w:cs="Times New Roman"/>
                <w:sz w:val="18"/>
                <w:szCs w:val="18"/>
                <w:lang w:eastAsia="es-ES"/>
              </w:rPr>
            </w:pPr>
            <w:r w:rsidRPr="00616B99">
              <w:rPr>
                <w:rFonts w:ascii="Times New Roman" w:eastAsia="Verdana" w:hAnsi="Times New Roman" w:cs="Times New Roman"/>
                <w:sz w:val="18"/>
                <w:szCs w:val="18"/>
                <w:lang w:eastAsia="es-ES"/>
              </w:rPr>
              <w:t xml:space="preserve">(Pasta ve Bar grafikler, Çapraz Tablolar, Radar Rating Chart ve Tablo ) çizelge ve grafiklerle görselleştirilmelidir. </w:t>
            </w:r>
          </w:p>
          <w:p w:rsidR="00616B99" w:rsidRPr="00616B99" w:rsidRDefault="00616B99" w:rsidP="00616B99">
            <w:pPr>
              <w:numPr>
                <w:ilvl w:val="0"/>
                <w:numId w:val="1"/>
              </w:numPr>
              <w:spacing w:after="0" w:line="240" w:lineRule="auto"/>
              <w:ind w:left="176" w:right="-112" w:hanging="283"/>
              <w:jc w:val="both"/>
              <w:rPr>
                <w:rFonts w:ascii="Times New Roman" w:eastAsia="Times New Roman" w:hAnsi="Times New Roman" w:cs="Times New Roman"/>
                <w:sz w:val="18"/>
                <w:szCs w:val="18"/>
                <w:lang w:eastAsia="es-ES"/>
              </w:rPr>
            </w:pPr>
            <w:r w:rsidRPr="00616B99">
              <w:rPr>
                <w:rFonts w:ascii="Times New Roman" w:eastAsia="Verdana" w:hAnsi="Times New Roman" w:cs="Times New Roman"/>
                <w:sz w:val="18"/>
                <w:szCs w:val="18"/>
                <w:lang w:eastAsia="es-ES"/>
              </w:rPr>
              <w:t>Verilere ilişkin öneriler de araştırma raporuna eklenmelidir.</w:t>
            </w:r>
          </w:p>
          <w:p w:rsidR="00616B99" w:rsidRPr="00616B99" w:rsidRDefault="00616B99" w:rsidP="00616B99">
            <w:pPr>
              <w:numPr>
                <w:ilvl w:val="0"/>
                <w:numId w:val="1"/>
              </w:numPr>
              <w:spacing w:after="0" w:line="240" w:lineRule="auto"/>
              <w:ind w:left="176" w:right="-112" w:hanging="283"/>
              <w:jc w:val="both"/>
              <w:rPr>
                <w:rFonts w:ascii="Times New Roman" w:eastAsia="Times New Roman" w:hAnsi="Times New Roman" w:cs="Times New Roman"/>
                <w:sz w:val="18"/>
                <w:szCs w:val="18"/>
                <w:lang w:eastAsia="es-ES"/>
              </w:rPr>
            </w:pPr>
            <w:r w:rsidRPr="00616B99">
              <w:rPr>
                <w:rFonts w:ascii="Times New Roman" w:eastAsia="Times New Roman" w:hAnsi="Times New Roman" w:cs="Times New Roman"/>
                <w:sz w:val="18"/>
                <w:szCs w:val="18"/>
                <w:lang w:eastAsia="es-ES"/>
              </w:rPr>
              <w:t>Toplanan tüm verilere ilişkin sonuç raporu CD ortamında ve 1 basılı kopya olarak İDMİB’e teslim edilmelidir.</w:t>
            </w:r>
          </w:p>
          <w:p w:rsidR="00616B99" w:rsidRPr="00616B99" w:rsidRDefault="00616B99" w:rsidP="00616B99">
            <w:pPr>
              <w:spacing w:after="0" w:line="240" w:lineRule="auto"/>
              <w:ind w:left="176" w:right="-112" w:hanging="283"/>
              <w:jc w:val="both"/>
              <w:rPr>
                <w:rFonts w:ascii="Times New Roman" w:eastAsia="Times New Roman" w:hAnsi="Times New Roman" w:cs="Times New Roman"/>
                <w:sz w:val="18"/>
                <w:szCs w:val="18"/>
                <w:lang w:eastAsia="es-ES"/>
              </w:rPr>
            </w:pPr>
            <w:r w:rsidRPr="00616B99">
              <w:rPr>
                <w:rFonts w:ascii="Times New Roman" w:eastAsia="Times New Roman" w:hAnsi="Times New Roman" w:cs="Times New Roman"/>
                <w:sz w:val="18"/>
                <w:szCs w:val="18"/>
                <w:lang w:eastAsia="es-ES"/>
              </w:rPr>
              <w:t>10-Tüm veriler sonuç raporu ile birlikte en geç 10 Ocak 2017 tarihinde  saat: 16.00’a  kadar teslim edilmelidir.</w:t>
            </w:r>
          </w:p>
        </w:tc>
        <w:tc>
          <w:tcPr>
            <w:tcW w:w="4423" w:type="dxa"/>
            <w:vAlign w:val="center"/>
          </w:tcPr>
          <w:p w:rsidR="00616B99" w:rsidRPr="00616B99" w:rsidRDefault="00616B99" w:rsidP="00616B99">
            <w:pPr>
              <w:spacing w:after="0" w:line="240" w:lineRule="auto"/>
              <w:jc w:val="both"/>
              <w:rPr>
                <w:rFonts w:ascii="Times New Roman" w:eastAsia="Times New Roman" w:hAnsi="Times New Roman" w:cs="Times New Roman"/>
                <w:b/>
                <w:sz w:val="20"/>
                <w:szCs w:val="20"/>
                <w:highlight w:val="lightGray"/>
                <w:lang w:val="en-GB" w:eastAsia="es-ES"/>
              </w:rPr>
            </w:pPr>
            <w:bookmarkStart w:id="0" w:name="_GoBack"/>
            <w:bookmarkEnd w:id="0"/>
          </w:p>
        </w:tc>
        <w:tc>
          <w:tcPr>
            <w:tcW w:w="850" w:type="dxa"/>
            <w:vAlign w:val="center"/>
          </w:tcPr>
          <w:p w:rsidR="00616B99" w:rsidRPr="00616B99" w:rsidRDefault="00616B99" w:rsidP="00616B99">
            <w:pPr>
              <w:spacing w:after="0" w:line="240" w:lineRule="auto"/>
              <w:jc w:val="both"/>
              <w:rPr>
                <w:rFonts w:ascii="Times New Roman" w:eastAsia="Times New Roman" w:hAnsi="Times New Roman" w:cs="Times New Roman"/>
                <w:sz w:val="20"/>
                <w:szCs w:val="20"/>
                <w:lang w:eastAsia="tr-TR"/>
              </w:rPr>
            </w:pPr>
          </w:p>
        </w:tc>
        <w:tc>
          <w:tcPr>
            <w:tcW w:w="992" w:type="dxa"/>
            <w:vAlign w:val="center"/>
          </w:tcPr>
          <w:p w:rsidR="00616B99" w:rsidRPr="00616B99" w:rsidRDefault="00616B99" w:rsidP="00616B99">
            <w:pPr>
              <w:spacing w:after="0" w:line="240" w:lineRule="auto"/>
              <w:jc w:val="right"/>
              <w:rPr>
                <w:rFonts w:ascii="Times New Roman" w:eastAsia="Times New Roman" w:hAnsi="Times New Roman" w:cs="Times New Roman"/>
                <w:sz w:val="20"/>
                <w:szCs w:val="20"/>
                <w:lang w:eastAsia="es-ES"/>
              </w:rPr>
            </w:pPr>
          </w:p>
        </w:tc>
        <w:tc>
          <w:tcPr>
            <w:tcW w:w="1247" w:type="dxa"/>
            <w:vAlign w:val="center"/>
          </w:tcPr>
          <w:p w:rsidR="00616B99" w:rsidRPr="00616B99" w:rsidRDefault="00616B99" w:rsidP="00616B99">
            <w:pPr>
              <w:spacing w:after="0" w:line="240" w:lineRule="auto"/>
              <w:ind w:hanging="257"/>
              <w:jc w:val="right"/>
              <w:rPr>
                <w:rFonts w:ascii="Times New Roman" w:eastAsia="Times New Roman" w:hAnsi="Times New Roman" w:cs="Times New Roman"/>
                <w:lang w:eastAsia="es-ES"/>
              </w:rPr>
            </w:pPr>
          </w:p>
        </w:tc>
      </w:tr>
    </w:tbl>
    <w:p w:rsidR="00616B99" w:rsidRPr="00616B99" w:rsidRDefault="00616B99" w:rsidP="00616B99">
      <w:pPr>
        <w:spacing w:after="0" w:line="240" w:lineRule="auto"/>
        <w:rPr>
          <w:rFonts w:ascii="Times New Roman" w:eastAsia="Times New Roman" w:hAnsi="Times New Roman" w:cs="Times New Roman"/>
          <w:b/>
          <w:lang w:eastAsia="es-ES"/>
        </w:rPr>
      </w:pPr>
      <w:permStart w:id="367002954" w:edGrp="everyone"/>
      <w:permEnd w:id="1731222893"/>
      <w:permEnd w:id="1411800115"/>
      <w:permEnd w:id="116523297"/>
      <w:permEnd w:id="537404285"/>
      <w:r w:rsidRPr="00616B99">
        <w:rPr>
          <w:rFonts w:ascii="Times New Roman" w:eastAsia="Times New Roman" w:hAnsi="Times New Roman" w:cs="Times New Roman"/>
          <w:b/>
          <w:lang w:eastAsia="es-ES"/>
        </w:rPr>
        <w:t>Mali tekl</w:t>
      </w:r>
      <w:r w:rsidR="00D24833">
        <w:rPr>
          <w:rFonts w:ascii="Times New Roman" w:eastAsia="Times New Roman" w:hAnsi="Times New Roman" w:cs="Times New Roman"/>
          <w:b/>
          <w:lang w:eastAsia="es-ES"/>
        </w:rPr>
        <w:t xml:space="preserve">ifimiz toplam  (Yazıyla) </w:t>
      </w:r>
      <w:proofErr w:type="gramStart"/>
      <w:r w:rsidR="00D24833">
        <w:rPr>
          <w:rFonts w:ascii="Times New Roman" w:eastAsia="Times New Roman" w:hAnsi="Times New Roman" w:cs="Times New Roman"/>
          <w:b/>
          <w:lang w:eastAsia="es-ES"/>
        </w:rPr>
        <w:t>……….……</w:t>
      </w:r>
      <w:r w:rsidRPr="00616B99">
        <w:rPr>
          <w:rFonts w:ascii="Times New Roman" w:eastAsia="Times New Roman" w:hAnsi="Times New Roman" w:cs="Times New Roman"/>
          <w:b/>
          <w:lang w:eastAsia="es-ES"/>
        </w:rPr>
        <w:t>…………………………</w:t>
      </w:r>
      <w:proofErr w:type="gramEnd"/>
      <w:r w:rsidRPr="00616B99">
        <w:rPr>
          <w:rFonts w:ascii="Times New Roman" w:eastAsia="Times New Roman" w:hAnsi="Times New Roman" w:cs="Times New Roman"/>
          <w:b/>
          <w:lang w:eastAsia="es-ES"/>
        </w:rPr>
        <w:t xml:space="preserve"> </w:t>
      </w:r>
      <w:proofErr w:type="gramStart"/>
      <w:r w:rsidRPr="00616B99">
        <w:rPr>
          <w:rFonts w:ascii="Times New Roman" w:eastAsia="Times New Roman" w:hAnsi="Times New Roman" w:cs="Times New Roman"/>
          <w:b/>
          <w:lang w:eastAsia="es-ES"/>
        </w:rPr>
        <w:t>…………………..…….</w:t>
      </w:r>
      <w:proofErr w:type="gramEnd"/>
      <w:r w:rsidRPr="00616B99">
        <w:rPr>
          <w:rFonts w:ascii="Times New Roman" w:eastAsia="Times New Roman" w:hAnsi="Times New Roman" w:cs="Times New Roman"/>
          <w:b/>
          <w:lang w:eastAsia="es-ES"/>
        </w:rPr>
        <w:t xml:space="preserve"> </w:t>
      </w:r>
      <w:proofErr w:type="spellStart"/>
      <w:r w:rsidRPr="00616B99">
        <w:rPr>
          <w:rFonts w:ascii="Times New Roman" w:eastAsia="Times New Roman" w:hAnsi="Times New Roman" w:cs="Times New Roman"/>
          <w:b/>
          <w:lang w:eastAsia="es-ES"/>
        </w:rPr>
        <w:t>Avro’dur</w:t>
      </w:r>
      <w:proofErr w:type="spellEnd"/>
      <w:r w:rsidRPr="00616B99">
        <w:rPr>
          <w:rFonts w:ascii="Times New Roman" w:eastAsia="Times New Roman" w:hAnsi="Times New Roman" w:cs="Times New Roman"/>
          <w:b/>
          <w:lang w:eastAsia="es-ES"/>
        </w:rPr>
        <w:t xml:space="preserve">. </w:t>
      </w:r>
      <w:r w:rsidR="00307825">
        <w:t xml:space="preserve">        </w:t>
      </w:r>
      <w:r w:rsidRPr="00616B99">
        <w:rPr>
          <w:rFonts w:ascii="Times New Roman" w:eastAsia="Times New Roman" w:hAnsi="Times New Roman" w:cs="Times New Roman"/>
          <w:b/>
          <w:lang w:eastAsia="es-ES"/>
        </w:rPr>
        <w:t>Tarih:</w:t>
      </w:r>
    </w:p>
    <w:p w:rsidR="00616B99" w:rsidRPr="00616B99" w:rsidRDefault="00616B99" w:rsidP="00616B99">
      <w:pPr>
        <w:spacing w:after="0" w:line="240" w:lineRule="auto"/>
        <w:jc w:val="both"/>
        <w:rPr>
          <w:rFonts w:ascii="Times New Roman" w:eastAsia="Times New Roman" w:hAnsi="Times New Roman" w:cs="Times New Roman"/>
          <w:b/>
          <w:lang w:eastAsia="es-ES"/>
        </w:rPr>
      </w:pPr>
      <w:r w:rsidRPr="00616B99">
        <w:rPr>
          <w:rFonts w:ascii="Times New Roman" w:eastAsia="Times New Roman" w:hAnsi="Times New Roman" w:cs="Times New Roman"/>
          <w:b/>
          <w:lang w:eastAsia="es-ES"/>
        </w:rPr>
        <w:t>İsteklinin yetkili temsilcisinin imzası</w:t>
      </w:r>
    </w:p>
    <w:p w:rsidR="00616B99" w:rsidRDefault="00616B99" w:rsidP="00616B99">
      <w:pPr>
        <w:spacing w:after="0" w:line="240" w:lineRule="auto"/>
        <w:jc w:val="both"/>
        <w:rPr>
          <w:rFonts w:ascii="Times New Roman" w:eastAsia="Times New Roman" w:hAnsi="Times New Roman" w:cs="Times New Roman"/>
          <w:b/>
          <w:lang w:eastAsia="es-ES"/>
        </w:rPr>
      </w:pPr>
      <w:r w:rsidRPr="00616B99">
        <w:rPr>
          <w:rFonts w:ascii="Times New Roman" w:eastAsia="Times New Roman" w:hAnsi="Times New Roman" w:cs="Times New Roman"/>
          <w:b/>
          <w:lang w:eastAsia="es-ES"/>
        </w:rPr>
        <w:t>İsteklinin yetkili temsilcisinin ismi ve unvanı</w:t>
      </w:r>
    </w:p>
    <w:p w:rsidR="00EA7553" w:rsidRPr="00616B99" w:rsidRDefault="00616B99" w:rsidP="00616B99">
      <w:pPr>
        <w:spacing w:after="0" w:line="240" w:lineRule="auto"/>
        <w:jc w:val="both"/>
        <w:rPr>
          <w:rFonts w:ascii="Times New Roman" w:eastAsia="Times New Roman" w:hAnsi="Times New Roman" w:cs="Times New Roman"/>
          <w:b/>
          <w:lang w:eastAsia="es-ES"/>
        </w:rPr>
      </w:pPr>
      <w:r w:rsidRPr="00616B99">
        <w:rPr>
          <w:rFonts w:ascii="Times New Roman" w:eastAsia="Times New Roman" w:hAnsi="Times New Roman" w:cs="Times New Roman"/>
          <w:b/>
          <w:lang w:eastAsia="es-ES"/>
        </w:rPr>
        <w:t>Kaşe</w:t>
      </w:r>
      <w:permEnd w:id="367002954"/>
    </w:p>
    <w:sectPr w:rsidR="00EA7553" w:rsidRPr="00616B99" w:rsidSect="00616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A1D" w:rsidRDefault="00C73A1D" w:rsidP="00616B99">
      <w:pPr>
        <w:spacing w:after="0" w:line="240" w:lineRule="auto"/>
      </w:pPr>
      <w:r>
        <w:separator/>
      </w:r>
    </w:p>
  </w:endnote>
  <w:endnote w:type="continuationSeparator" w:id="0">
    <w:p w:rsidR="00C73A1D" w:rsidRDefault="00C73A1D" w:rsidP="0061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A1D" w:rsidRDefault="00C73A1D" w:rsidP="00616B99">
      <w:pPr>
        <w:spacing w:after="0" w:line="240" w:lineRule="auto"/>
      </w:pPr>
      <w:r>
        <w:separator/>
      </w:r>
    </w:p>
  </w:footnote>
  <w:footnote w:type="continuationSeparator" w:id="0">
    <w:p w:rsidR="00C73A1D" w:rsidRDefault="00C73A1D" w:rsidP="00616B99">
      <w:pPr>
        <w:spacing w:after="0" w:line="240" w:lineRule="auto"/>
      </w:pPr>
      <w:r>
        <w:continuationSeparator/>
      </w:r>
    </w:p>
  </w:footnote>
  <w:footnote w:id="1">
    <w:p w:rsidR="00616B99" w:rsidRPr="00616B99" w:rsidRDefault="00616B99" w:rsidP="00616B99">
      <w:pPr>
        <w:pStyle w:val="DipnotMetni"/>
        <w:rPr>
          <w:sz w:val="14"/>
          <w:szCs w:val="14"/>
        </w:rPr>
      </w:pPr>
      <w:r w:rsidRPr="00616B99">
        <w:rPr>
          <w:rStyle w:val="DipnotBavurusu"/>
          <w:sz w:val="14"/>
          <w:szCs w:val="14"/>
        </w:rPr>
        <w:footnoteRef/>
      </w:r>
      <w:r w:rsidRPr="00616B99">
        <w:rPr>
          <w:sz w:val="14"/>
          <w:szCs w:val="14"/>
        </w:rPr>
        <w:t xml:space="preserve"> </w:t>
      </w:r>
      <w:r w:rsidRPr="00616B99">
        <w:rPr>
          <w:rFonts w:ascii="Trebuchet MS" w:hAnsi="Trebuchet MS"/>
          <w:sz w:val="14"/>
          <w:szCs w:val="14"/>
        </w:rPr>
        <w:t>Firma, üretici ya da ticari marka adları HF tarafından belirtilemez. Bu türden adların zorunlu olarak belirtilmesinin gerekmesi halinde, bunların yanına ‘veya muadili’ ibaresi eklenmelidir.  Ancak bu ibarenin, malın veya hizmetin işlevlerini açıklamamak için kullanılmaması gerekir. Ayrıca istenen özellikler hususunda çok sınırlı koşullar yerine esnek olunması önemlidir.</w:t>
      </w:r>
    </w:p>
  </w:footnote>
  <w:footnote w:id="2">
    <w:p w:rsidR="00616B99" w:rsidRPr="00616B99" w:rsidRDefault="00616B99" w:rsidP="00616B99">
      <w:pPr>
        <w:pStyle w:val="DipnotMetni"/>
        <w:rPr>
          <w:sz w:val="14"/>
          <w:szCs w:val="14"/>
        </w:rPr>
      </w:pPr>
      <w:r w:rsidRPr="00616B99">
        <w:rPr>
          <w:rStyle w:val="DipnotBavurusu"/>
          <w:sz w:val="14"/>
          <w:szCs w:val="14"/>
        </w:rPr>
        <w:footnoteRef/>
      </w:r>
      <w:r w:rsidRPr="00616B99">
        <w:rPr>
          <w:sz w:val="14"/>
          <w:szCs w:val="14"/>
        </w:rPr>
        <w:t xml:space="preserve"> </w:t>
      </w:r>
      <w:r w:rsidRPr="00616B99">
        <w:rPr>
          <w:rFonts w:ascii="Trebuchet MS" w:hAnsi="Trebuchet MS"/>
          <w:sz w:val="14"/>
          <w:szCs w:val="14"/>
        </w:rPr>
        <w:t>Firma, üretici ya da ticari marka adları teklif sahibi tedarikçi tarafından belirtilebilir.</w:t>
      </w:r>
    </w:p>
  </w:footnote>
  <w:footnote w:id="3">
    <w:p w:rsidR="00616B99" w:rsidRPr="00616B99" w:rsidRDefault="00616B99" w:rsidP="00616B99">
      <w:pPr>
        <w:pStyle w:val="DipnotMetni"/>
        <w:rPr>
          <w:sz w:val="14"/>
          <w:szCs w:val="14"/>
        </w:rPr>
      </w:pPr>
      <w:r w:rsidRPr="00616B99">
        <w:rPr>
          <w:rStyle w:val="DipnotBavurusu"/>
          <w:sz w:val="14"/>
          <w:szCs w:val="14"/>
        </w:rPr>
        <w:footnoteRef/>
      </w:r>
      <w:r w:rsidRPr="00616B99">
        <w:rPr>
          <w:sz w:val="14"/>
          <w:szCs w:val="14"/>
        </w:rPr>
        <w:t xml:space="preserve"> </w:t>
      </w:r>
      <w:r w:rsidRPr="00616B99">
        <w:rPr>
          <w:rFonts w:ascii="Trebuchet MS" w:hAnsi="Trebuchet MS"/>
          <w:sz w:val="14"/>
          <w:szCs w:val="14"/>
        </w:rPr>
        <w:t>Bir biriminin bedeli 5.000 Avro’dan fazla olan her malın AB ve AB’nin kabul ettiği ülke menşeini belirten ‘Menşe Şahadetnamesi’ (Certificate  of  Origin), en geç ilk faturanın sunulmasına kadar ibraz edilmelidir.</w:t>
      </w:r>
    </w:p>
  </w:footnote>
  <w:footnote w:id="4">
    <w:p w:rsidR="00616B99" w:rsidRPr="00616B99" w:rsidRDefault="00616B99" w:rsidP="00616B99">
      <w:pPr>
        <w:pStyle w:val="DipnotMetni"/>
        <w:rPr>
          <w:sz w:val="14"/>
          <w:szCs w:val="14"/>
        </w:rPr>
      </w:pPr>
      <w:r w:rsidRPr="00616B99">
        <w:rPr>
          <w:rStyle w:val="DipnotBavurusu"/>
          <w:sz w:val="14"/>
          <w:szCs w:val="14"/>
        </w:rPr>
        <w:footnoteRef/>
      </w:r>
      <w:r w:rsidRPr="00616B99">
        <w:rPr>
          <w:sz w:val="14"/>
          <w:szCs w:val="14"/>
        </w:rPr>
        <w:t xml:space="preserve"> </w:t>
      </w:r>
      <w:r w:rsidRPr="00616B99">
        <w:rPr>
          <w:rFonts w:ascii="Trebuchet MS" w:hAnsi="Trebuchet MS"/>
          <w:sz w:val="14"/>
          <w:szCs w:val="14"/>
        </w:rPr>
        <w:t>Fiyatlar, nakliye, sigorta, teslimat, kurulum ve varsa bakım ile satış sonrası hizmetler, işletme, muayene, deneme/test ve eğitim dâhil olmak üzere KDV’siz olarak verilecektir.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18D6"/>
    <w:multiLevelType w:val="hybridMultilevel"/>
    <w:tmpl w:val="2280026E"/>
    <w:lvl w:ilvl="0" w:tplc="D62837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proofState w:spelling="clean" w:grammar="clean"/>
  <w:documentProtection w:edit="readOnly" w:formatting="1" w:enforcement="1" w:cryptProviderType="rsaAES" w:cryptAlgorithmClass="hash" w:cryptAlgorithmType="typeAny" w:cryptAlgorithmSid="14" w:cryptSpinCount="100000" w:hash="8vm2Tb4yDcCndyI+loMF+2GMkIcZA84Sk7a5g8kchfR+/RpITBy2N8bvYhVIPsioR6CNpYdq06o/OQo1EMVXLA==" w:salt="BTUGaCKpgtSB2Cg7nhU5/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99"/>
    <w:rsid w:val="00307825"/>
    <w:rsid w:val="00613B6F"/>
    <w:rsid w:val="00616B99"/>
    <w:rsid w:val="007D4C46"/>
    <w:rsid w:val="008E083B"/>
    <w:rsid w:val="00A060D8"/>
    <w:rsid w:val="00C30B73"/>
    <w:rsid w:val="00C73A1D"/>
    <w:rsid w:val="00CE1E37"/>
    <w:rsid w:val="00D24833"/>
    <w:rsid w:val="00EA75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4D6"/>
  <w15:chartTrackingRefBased/>
  <w15:docId w15:val="{23B45324-A0CE-439F-8459-2AA27EEA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616B99"/>
    <w:pPr>
      <w:spacing w:after="0" w:line="240" w:lineRule="auto"/>
      <w:jc w:val="both"/>
    </w:pPr>
    <w:rPr>
      <w:rFonts w:ascii="Century Gothic" w:eastAsia="Times New Roman" w:hAnsi="Century Gothic" w:cs="Times New Roman"/>
      <w:sz w:val="20"/>
      <w:szCs w:val="20"/>
      <w:lang w:eastAsia="es-ES"/>
    </w:rPr>
  </w:style>
  <w:style w:type="character" w:customStyle="1" w:styleId="DipnotMetniChar">
    <w:name w:val="Dipnot Metni Char"/>
    <w:basedOn w:val="VarsaylanParagrafYazTipi"/>
    <w:link w:val="DipnotMetni"/>
    <w:semiHidden/>
    <w:rsid w:val="00616B99"/>
    <w:rPr>
      <w:rFonts w:ascii="Century Gothic" w:eastAsia="Times New Roman" w:hAnsi="Century Gothic" w:cs="Times New Roman"/>
      <w:sz w:val="20"/>
      <w:szCs w:val="20"/>
      <w:lang w:eastAsia="es-ES"/>
    </w:rPr>
  </w:style>
  <w:style w:type="character" w:styleId="DipnotBavurusu">
    <w:name w:val="footnote reference"/>
    <w:semiHidden/>
    <w:rsid w:val="00616B99"/>
    <w:rPr>
      <w:vertAlign w:val="superscript"/>
    </w:rPr>
  </w:style>
  <w:style w:type="paragraph" w:styleId="AklamaMetni">
    <w:name w:val="annotation text"/>
    <w:basedOn w:val="Normal"/>
    <w:link w:val="AklamaMetniChar"/>
    <w:unhideWhenUsed/>
    <w:rsid w:val="00616B99"/>
    <w:pPr>
      <w:spacing w:after="0" w:line="240" w:lineRule="auto"/>
      <w:jc w:val="both"/>
    </w:pPr>
    <w:rPr>
      <w:rFonts w:ascii="Century Gothic" w:eastAsia="Times New Roman" w:hAnsi="Century Gothic" w:cs="Times New Roman"/>
      <w:sz w:val="20"/>
      <w:szCs w:val="20"/>
      <w:lang w:eastAsia="es-ES"/>
    </w:rPr>
  </w:style>
  <w:style w:type="character" w:customStyle="1" w:styleId="AklamaMetniChar">
    <w:name w:val="Açıklama Metni Char"/>
    <w:basedOn w:val="VarsaylanParagrafYazTipi"/>
    <w:link w:val="AklamaMetni"/>
    <w:rsid w:val="00616B99"/>
    <w:rPr>
      <w:rFonts w:ascii="Century Gothic" w:eastAsia="Times New Roman" w:hAnsi="Century Gothic" w:cs="Times New Roman"/>
      <w:sz w:val="20"/>
      <w:szCs w:val="20"/>
      <w:lang w:eastAsia="es-ES"/>
    </w:rPr>
  </w:style>
  <w:style w:type="character" w:styleId="AklamaBavurusu">
    <w:name w:val="annotation reference"/>
    <w:unhideWhenUsed/>
    <w:rsid w:val="00616B99"/>
    <w:rPr>
      <w:sz w:val="16"/>
      <w:szCs w:val="16"/>
    </w:rPr>
  </w:style>
  <w:style w:type="paragraph" w:styleId="BalonMetni">
    <w:name w:val="Balloon Text"/>
    <w:basedOn w:val="Normal"/>
    <w:link w:val="BalonMetniChar"/>
    <w:uiPriority w:val="99"/>
    <w:semiHidden/>
    <w:unhideWhenUsed/>
    <w:rsid w:val="00616B9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1828</Characters>
  <Application>Microsoft Office Word</Application>
  <DocSecurity>8</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Kucuk</dc:creator>
  <cp:keywords/>
  <dc:description/>
  <cp:lastModifiedBy>Neriman Ekinci</cp:lastModifiedBy>
  <cp:revision>2</cp:revision>
  <dcterms:created xsi:type="dcterms:W3CDTF">2016-12-15T07:40:00Z</dcterms:created>
  <dcterms:modified xsi:type="dcterms:W3CDTF">2016-12-15T07:40:00Z</dcterms:modified>
  <cp:contentStatus/>
</cp:coreProperties>
</file>