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C8" w:rsidRPr="0016382D" w:rsidRDefault="00DB1EC8" w:rsidP="00DB1EC8">
      <w:pPr>
        <w:pStyle w:val="NormalWeb"/>
        <w:spacing w:line="315" w:lineRule="atLeast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16382D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ÇİN HALK CUMHURİYETİ İSTANBUL BAŞKONSOLOSLUĞU’NUN VİZE ACENTASI OLARAK YETKİ VERDİĞİ ACENTALAR 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1.</w:t>
      </w:r>
      <w:hyperlink r:id="rId5" w:tgtFrame="_blank" w:history="1">
        <w:r w:rsidRPr="00297B8B">
          <w:rPr>
            <w:rStyle w:val="Gl"/>
            <w:rFonts w:asciiTheme="minorHAnsi" w:hAnsiTheme="minorHAnsi" w:cs="Arial"/>
            <w:color w:val="0D0D0D" w:themeColor="text1" w:themeTint="F2"/>
            <w:sz w:val="22"/>
            <w:szCs w:val="22"/>
            <w:u w:val="single"/>
          </w:rPr>
          <w:t>Setur Servis Turistik Anonim Şirketi</w:t>
        </w:r>
      </w:hyperlink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0212-368 68 53 – 54 Fax: 0212-368 68 62</w:t>
      </w:r>
    </w:p>
    <w:p w:rsidR="00DB1EC8" w:rsidRPr="0016382D" w:rsidRDefault="00DB1EC8" w:rsidP="00DB1EC8">
      <w:pPr>
        <w:pStyle w:val="NormalWeb"/>
        <w:rPr>
          <w:b/>
          <w:bCs/>
          <w:color w:val="0D0D0D" w:themeColor="text1" w:themeTint="F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2</w:t>
      </w:r>
      <w:r w:rsidRPr="00297B8B">
        <w:rPr>
          <w:rStyle w:val="Gl"/>
          <w:color w:val="0D0D0D" w:themeColor="text1" w:themeTint="F2"/>
          <w:u w:val="single"/>
        </w:rPr>
        <w:t>. </w:t>
      </w:r>
      <w:r w:rsidRPr="00297B8B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CCS Turizm</w:t>
      </w:r>
      <w:r w:rsidRPr="0016382D">
        <w:rPr>
          <w:rStyle w:val="Gl"/>
          <w:color w:val="0D0D0D" w:themeColor="text1" w:themeTint="F2"/>
        </w:rPr>
        <w:t xml:space="preserve"> 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Tel: 0212-243 77 38</w:t>
      </w:r>
      <w:r w:rsidRPr="0016382D">
        <w:rPr>
          <w:b/>
          <w:bCs/>
          <w:color w:val="0D0D0D" w:themeColor="text1" w:themeTint="F2"/>
        </w:rPr>
        <w:t xml:space="preserve"> 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Fax: 0212-243 77 39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3.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hyperlink r:id="rId6" w:tgtFrame="_blank" w:history="1">
        <w:r w:rsidRPr="00297B8B">
          <w:rPr>
            <w:rStyle w:val="Kpr"/>
            <w:rFonts w:asciiTheme="minorHAnsi" w:hAnsiTheme="minorHAnsi" w:cs="Arial"/>
            <w:b/>
            <w:bCs/>
            <w:color w:val="0D0D0D" w:themeColor="text1" w:themeTint="F2"/>
            <w:sz w:val="22"/>
            <w:szCs w:val="22"/>
          </w:rPr>
          <w:t>LİGARBA Turizm</w:t>
        </w:r>
      </w:hyperlink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0212-291 73 73 Fax: 0212-291 61 27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4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</w:rPr>
        <w:t>.</w:t>
      </w:r>
      <w:r w:rsidRPr="0016382D">
        <w:rPr>
          <w:rStyle w:val="apple-converted-space"/>
          <w:rFonts w:asciiTheme="minorHAnsi" w:hAnsiTheme="minorHAnsi" w:cs="Arial"/>
          <w:b/>
          <w:bCs/>
          <w:color w:val="0D0D0D" w:themeColor="text1" w:themeTint="F2"/>
          <w:sz w:val="22"/>
          <w:szCs w:val="22"/>
        </w:rPr>
        <w:t> 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Geo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0212-232 32 90 Fax: 0212-231 01 13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5.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Jade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0212-659 59 25 Fax: 0212-659 99 18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6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  <w:shd w:val="clear" w:color="auto" w:fill="FFFFFF"/>
        </w:rPr>
        <w:t>.</w:t>
      </w:r>
      <w:r w:rsidRPr="0016382D">
        <w:rPr>
          <w:rStyle w:val="apple-converted-space"/>
          <w:rFonts w:asciiTheme="minorHAnsi" w:hAnsiTheme="minorHAnsi" w:cs="Arial"/>
          <w:b/>
          <w:bCs/>
          <w:color w:val="0D0D0D" w:themeColor="text1" w:themeTint="F2"/>
          <w:sz w:val="22"/>
          <w:szCs w:val="22"/>
          <w:u w:val="single"/>
          <w:shd w:val="clear" w:color="auto" w:fill="FFFFFF"/>
        </w:rPr>
        <w:t> 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  <w:shd w:val="clear" w:color="auto" w:fill="FFFFFF"/>
        </w:rPr>
        <w:t>Ming Ming Travel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0212-296 81 63, 296 81 64, 296 81 65 Fax: 0212-291 35 89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7.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Haisia Turizm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0212-266 68 18, 266 68 38 Fax: 0212-266 68 00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8.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Chinaline Travel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0212-250 30 69 Fax: 0212-250 30 28</w:t>
      </w:r>
    </w:p>
    <w:p w:rsidR="00DB1EC8" w:rsidRPr="0016382D" w:rsidRDefault="00DB1EC8" w:rsidP="00DB1EC8">
      <w:pPr>
        <w:pStyle w:val="NormalWeb"/>
        <w:rPr>
          <w:rFonts w:asciiTheme="minorHAnsi" w:hAnsiTheme="minorHAnsi" w:cs="Arial"/>
          <w:color w:val="0D0D0D" w:themeColor="text1" w:themeTint="F2"/>
          <w:sz w:val="22"/>
          <w:szCs w:val="22"/>
        </w:rPr>
      </w:pP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>9.</w:t>
      </w:r>
      <w:r w:rsidRPr="0016382D">
        <w:rPr>
          <w:rStyle w:val="apple-converted-space"/>
          <w:rFonts w:asciiTheme="minorHAnsi" w:hAnsiTheme="minorHAnsi" w:cs="Arial"/>
          <w:color w:val="0D0D0D" w:themeColor="text1" w:themeTint="F2"/>
          <w:sz w:val="22"/>
          <w:szCs w:val="22"/>
        </w:rPr>
        <w:t> </w:t>
      </w:r>
      <w:r w:rsidRPr="0016382D">
        <w:rPr>
          <w:rStyle w:val="Gl"/>
          <w:rFonts w:asciiTheme="minorHAnsi" w:hAnsiTheme="minorHAnsi" w:cs="Arial"/>
          <w:color w:val="0D0D0D" w:themeColor="text1" w:themeTint="F2"/>
          <w:sz w:val="22"/>
          <w:szCs w:val="22"/>
          <w:u w:val="single"/>
        </w:rPr>
        <w:t>Jia Dış Ticaret Turizm ve İnşaat Sanayi Limited Şirketi</w:t>
      </w:r>
      <w:r w:rsidRPr="0016382D">
        <w:rPr>
          <w:rFonts w:asciiTheme="minorHAnsi" w:hAnsiTheme="minorHAnsi" w:cs="Arial"/>
          <w:color w:val="0D0D0D" w:themeColor="text1" w:themeTint="F2"/>
          <w:sz w:val="22"/>
          <w:szCs w:val="22"/>
        </w:rPr>
        <w:t xml:space="preserve"> Tel: 0212-274 11 12 Fax: 0212-288 25 68</w:t>
      </w:r>
    </w:p>
    <w:p w:rsidR="00DB1EC8" w:rsidRPr="0016382D" w:rsidRDefault="00DB1EC8" w:rsidP="00DB1EC8">
      <w:pPr>
        <w:pStyle w:val="NormalWeb"/>
        <w:spacing w:line="315" w:lineRule="atLeast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16382D">
        <w:rPr>
          <w:rFonts w:ascii="Arial" w:hAnsi="Arial" w:cs="Arial"/>
          <w:b/>
          <w:color w:val="0D0D0D" w:themeColor="text1" w:themeTint="F2"/>
          <w:sz w:val="21"/>
          <w:szCs w:val="21"/>
        </w:rPr>
        <w:t>VİZE EVRAKLARI</w:t>
      </w:r>
    </w:p>
    <w:p w:rsidR="00DB1EC8" w:rsidRPr="0016382D" w:rsidRDefault="00DB1EC8" w:rsidP="00DB1EC8">
      <w:pPr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tr-TR"/>
        </w:rPr>
      </w:pPr>
      <w:r w:rsidRPr="0016382D"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tr-TR"/>
        </w:rPr>
        <w:t>* Ticari başvuru için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Davet eden birimin davetiye mektubu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ASLI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 - antetli kağıda kaşeli ve imzalı - ege</w:t>
      </w:r>
      <w:r w:rsidR="00297B8B">
        <w:rPr>
          <w:rFonts w:ascii="Calibri Light" w:eastAsia="Times New Roman" w:hAnsi="Calibri Light"/>
          <w:color w:val="0D0D0D" w:themeColor="text1" w:themeTint="F2"/>
        </w:rPr>
        <w:t>r yoksa ücret farkıyla acenta</w:t>
      </w:r>
      <w:bookmarkStart w:id="0" w:name="_GoBack"/>
      <w:bookmarkEnd w:id="0"/>
      <w:r w:rsidRPr="0016382D">
        <w:rPr>
          <w:rFonts w:ascii="Calibri Light" w:eastAsia="Times New Roman" w:hAnsi="Calibri Light"/>
          <w:color w:val="0D0D0D" w:themeColor="text1" w:themeTint="F2"/>
        </w:rPr>
        <w:t xml:space="preserve"> tarafından temin edilebilir.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Dilekçe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(aslı)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 ( şirketin antetli kağıdına yazılıp örneğine uygun bir şekilde bilgisayarda eksiksiz doldurulmalıdır )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İşyeri faaliyet belgesi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 xml:space="preserve">(aslı) 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(son 6 aylık)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İşyeri vergi levhası fotokopisi 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>Pasaport</w:t>
      </w:r>
    </w:p>
    <w:p w:rsidR="00DB1EC8" w:rsidRPr="0016382D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Nüfus cüzdanı fotokopisi </w:t>
      </w:r>
    </w:p>
    <w:p w:rsidR="004676CA" w:rsidRPr="004676CA" w:rsidRDefault="00DB1EC8" w:rsidP="00DB1EC8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color w:val="0D0D0D" w:themeColor="text1" w:themeTint="F2"/>
        </w:rPr>
      </w:pPr>
      <w:r w:rsidRPr="0016382D">
        <w:rPr>
          <w:rFonts w:ascii="Calibri Light" w:eastAsia="Times New Roman" w:hAnsi="Calibri Light"/>
          <w:color w:val="0D0D0D" w:themeColor="text1" w:themeTint="F2"/>
        </w:rPr>
        <w:t xml:space="preserve">2 adet fotoğraf (mat, kalın kağıt, kulaklar ve alın açık, ön cepheden çekilmiş, arka fon beyaz, gözlüksüz, </w:t>
      </w:r>
      <w:r w:rsidRPr="0016382D">
        <w:rPr>
          <w:rFonts w:ascii="Calibri Light" w:eastAsia="Times New Roman" w:hAnsi="Calibri Light"/>
          <w:b/>
          <w:bCs/>
          <w:color w:val="0D0D0D" w:themeColor="text1" w:themeTint="F2"/>
        </w:rPr>
        <w:t>kıyafetler koyu renk olmalıdır</w:t>
      </w:r>
      <w:r w:rsidRPr="0016382D">
        <w:rPr>
          <w:rFonts w:ascii="Calibri Light" w:eastAsia="Times New Roman" w:hAnsi="Calibri Light"/>
          <w:color w:val="0D0D0D" w:themeColor="text1" w:themeTint="F2"/>
        </w:rPr>
        <w:t xml:space="preserve">) 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Başvurular 1 haftada sonuçlanır.</w:t>
      </w:r>
    </w:p>
    <w:p w:rsidR="00DB1EC8" w:rsidRPr="0016382D" w:rsidRDefault="004676CA" w:rsidP="00DB1EC8">
      <w:pPr>
        <w:rPr>
          <w:rFonts w:ascii="Calibri Light" w:hAnsi="Calibri Light"/>
          <w:color w:val="0D0D0D" w:themeColor="text1" w:themeTint="F2"/>
        </w:rPr>
      </w:pPr>
      <w:r>
        <w:rPr>
          <w:rFonts w:ascii="Calibri Light" w:hAnsi="Calibri Light"/>
          <w:color w:val="0D0D0D" w:themeColor="text1" w:themeTint="F2"/>
        </w:rPr>
        <w:t>(E</w:t>
      </w:r>
      <w:r w:rsidR="00DB1EC8" w:rsidRPr="0016382D">
        <w:rPr>
          <w:rFonts w:ascii="Calibri Light" w:hAnsi="Calibri Light"/>
          <w:color w:val="0D0D0D" w:themeColor="text1" w:themeTint="F2"/>
        </w:rPr>
        <w:t>vrakların, başvuru gününden 1 gün öncesinde teslim edilmesi gereklidir)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Başvuru günleri: Pazartesi - Çarşamba - Cuma</w:t>
      </w:r>
    </w:p>
    <w:p w:rsidR="00DB1EC8" w:rsidRPr="0016382D" w:rsidRDefault="00DB1EC8" w:rsidP="00DB1EC8">
      <w:pPr>
        <w:rPr>
          <w:rFonts w:ascii="Calibri Light" w:hAnsi="Calibri Light"/>
          <w:b/>
          <w:bCs/>
          <w:color w:val="0D0D0D" w:themeColor="text1" w:themeTint="F2"/>
        </w:rPr>
      </w:pPr>
      <w:r w:rsidRPr="0016382D">
        <w:rPr>
          <w:rFonts w:ascii="Calibri Light" w:hAnsi="Calibri Light"/>
          <w:b/>
          <w:bCs/>
          <w:color w:val="0D0D0D" w:themeColor="text1" w:themeTint="F2"/>
        </w:rPr>
        <w:t xml:space="preserve">Ödeme 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* 1 Giriş Normal: 100 USD (3 ay süre)</w:t>
      </w:r>
    </w:p>
    <w:p w:rsidR="00DB1EC8" w:rsidRPr="0016382D" w:rsidRDefault="00DB1EC8" w:rsidP="00DB1EC8">
      <w:pPr>
        <w:rPr>
          <w:rFonts w:ascii="Calibri Light" w:hAnsi="Calibri Light"/>
          <w:color w:val="0D0D0D" w:themeColor="text1" w:themeTint="F2"/>
        </w:rPr>
      </w:pPr>
      <w:r w:rsidRPr="0016382D">
        <w:rPr>
          <w:rFonts w:ascii="Calibri Light" w:hAnsi="Calibri Light"/>
          <w:color w:val="0D0D0D" w:themeColor="text1" w:themeTint="F2"/>
        </w:rPr>
        <w:t>* 2 Giriş Normal: 130 USD (3 ay süre)</w:t>
      </w:r>
    </w:p>
    <w:p w:rsidR="00600594" w:rsidRPr="0016382D" w:rsidRDefault="00600594">
      <w:pPr>
        <w:rPr>
          <w:color w:val="0D0D0D" w:themeColor="text1" w:themeTint="F2"/>
        </w:rPr>
      </w:pPr>
    </w:p>
    <w:sectPr w:rsidR="00600594" w:rsidRPr="0016382D" w:rsidSect="0085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25DCF"/>
    <w:multiLevelType w:val="multilevel"/>
    <w:tmpl w:val="4344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34F"/>
    <w:rsid w:val="0016382D"/>
    <w:rsid w:val="001B0071"/>
    <w:rsid w:val="00297B8B"/>
    <w:rsid w:val="004676CA"/>
    <w:rsid w:val="00600594"/>
    <w:rsid w:val="00851308"/>
    <w:rsid w:val="00A0734F"/>
    <w:rsid w:val="00A13529"/>
    <w:rsid w:val="00DB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B1EC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B1EC8"/>
    <w:rPr>
      <w:b/>
      <w:bCs/>
    </w:rPr>
  </w:style>
  <w:style w:type="character" w:customStyle="1" w:styleId="apple-converted-space">
    <w:name w:val="apple-converted-space"/>
    <w:basedOn w:val="VarsaylanParagrafYazTipi"/>
    <w:rsid w:val="00DB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B1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1EC8"/>
    <w:rPr>
      <w:b/>
      <w:bCs/>
    </w:rPr>
  </w:style>
  <w:style w:type="character" w:customStyle="1" w:styleId="apple-converted-space">
    <w:name w:val="apple-converted-space"/>
    <w:basedOn w:val="DefaultParagraphFont"/>
    <w:rsid w:val="00DB1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rbatravel.com/v2/" TargetMode="External"/><Relationship Id="rId5" Type="http://schemas.openxmlformats.org/officeDocument/2006/relationships/hyperlink" Target="http://www.seturvize.com/home.se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Teke</dc:creator>
  <cp:lastModifiedBy>alperg</cp:lastModifiedBy>
  <cp:revision>2</cp:revision>
  <dcterms:created xsi:type="dcterms:W3CDTF">2015-07-21T07:17:00Z</dcterms:created>
  <dcterms:modified xsi:type="dcterms:W3CDTF">2015-07-21T07:17:00Z</dcterms:modified>
</cp:coreProperties>
</file>