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85" w:rsidRPr="004B2E2D" w:rsidRDefault="00F06785" w:rsidP="00F11CF1">
      <w:pPr>
        <w:jc w:val="center"/>
        <w:rPr>
          <w:rFonts w:asciiTheme="minorHAnsi" w:hAnsiTheme="minorHAnsi"/>
          <w:b/>
          <w:sz w:val="22"/>
          <w:szCs w:val="22"/>
          <w:u w:val="single"/>
          <w:lang w:val="tr-TR"/>
        </w:rPr>
      </w:pPr>
      <w:bookmarkStart w:id="0" w:name="_GoBack"/>
      <w:bookmarkEnd w:id="0"/>
      <w:r w:rsidRPr="004B2E2D">
        <w:rPr>
          <w:rFonts w:asciiTheme="minorHAnsi" w:hAnsiTheme="minorHAnsi"/>
          <w:b/>
          <w:sz w:val="22"/>
          <w:szCs w:val="22"/>
          <w:u w:val="single"/>
          <w:lang w:val="tr-TR"/>
        </w:rPr>
        <w:t>TEKNİK ŞARTNAME</w:t>
      </w:r>
    </w:p>
    <w:p w:rsidR="00125F72" w:rsidRPr="004B2E2D" w:rsidRDefault="00125F72" w:rsidP="00F11CF1">
      <w:pPr>
        <w:jc w:val="center"/>
        <w:rPr>
          <w:rFonts w:asciiTheme="minorHAnsi" w:hAnsiTheme="minorHAnsi"/>
          <w:b/>
          <w:sz w:val="22"/>
          <w:szCs w:val="22"/>
          <w:u w:val="single"/>
          <w:lang w:val="tr-TR"/>
        </w:rPr>
      </w:pPr>
      <w:r w:rsidRPr="004B2E2D">
        <w:rPr>
          <w:rFonts w:asciiTheme="minorHAnsi" w:hAnsiTheme="minorHAnsi"/>
          <w:b/>
          <w:sz w:val="22"/>
          <w:szCs w:val="22"/>
          <w:lang w:val="tr-TR"/>
        </w:rPr>
        <w:t xml:space="preserve">Çorap İmalatçılarının Dış Pazarlara Açılımı </w:t>
      </w:r>
      <w:r w:rsidRPr="004B2E2D">
        <w:rPr>
          <w:rFonts w:asciiTheme="minorHAnsi" w:hAnsiTheme="minorHAnsi"/>
          <w:b/>
          <w:bCs/>
          <w:iCs/>
          <w:sz w:val="22"/>
          <w:szCs w:val="22"/>
        </w:rPr>
        <w:t>Uluslararası Rekabetçiliğin Geliştirilmesi Projesi</w:t>
      </w:r>
    </w:p>
    <w:p w:rsidR="00E97537" w:rsidRPr="004B2E2D" w:rsidRDefault="00125F72" w:rsidP="00F11CF1">
      <w:pPr>
        <w:jc w:val="center"/>
        <w:rPr>
          <w:rFonts w:asciiTheme="minorHAnsi" w:hAnsiTheme="minorHAnsi"/>
          <w:b/>
          <w:sz w:val="22"/>
          <w:szCs w:val="22"/>
          <w:lang w:val="tr-TR"/>
        </w:rPr>
      </w:pPr>
      <w:r w:rsidRPr="004B2E2D">
        <w:rPr>
          <w:rFonts w:asciiTheme="minorHAnsi" w:hAnsiTheme="minorHAnsi"/>
          <w:b/>
          <w:sz w:val="22"/>
          <w:szCs w:val="22"/>
          <w:lang w:val="tr-TR"/>
        </w:rPr>
        <w:t>ÇİN</w:t>
      </w:r>
      <w:r w:rsidR="00C145CE" w:rsidRPr="004B2E2D">
        <w:rPr>
          <w:rFonts w:asciiTheme="minorHAnsi" w:hAnsiTheme="minorHAnsi"/>
          <w:b/>
          <w:sz w:val="22"/>
          <w:szCs w:val="22"/>
          <w:lang w:val="tr-TR"/>
        </w:rPr>
        <w:t xml:space="preserve"> YURTDIŞI PAZARLAMA</w:t>
      </w:r>
      <w:r w:rsidR="009E3A69" w:rsidRPr="004B2E2D">
        <w:rPr>
          <w:rFonts w:asciiTheme="minorHAnsi" w:hAnsiTheme="minorHAnsi"/>
          <w:b/>
          <w:sz w:val="22"/>
          <w:szCs w:val="22"/>
          <w:lang w:val="tr-TR"/>
        </w:rPr>
        <w:t xml:space="preserve"> </w:t>
      </w:r>
      <w:r w:rsidR="00224F90" w:rsidRPr="004B2E2D">
        <w:rPr>
          <w:rFonts w:asciiTheme="minorHAnsi" w:hAnsiTheme="minorHAnsi"/>
          <w:b/>
          <w:sz w:val="22"/>
          <w:szCs w:val="22"/>
          <w:lang w:val="tr-TR"/>
        </w:rPr>
        <w:t>FAALİYETİ</w:t>
      </w:r>
    </w:p>
    <w:p w:rsidR="001A6F48" w:rsidRPr="004B2E2D" w:rsidRDefault="001A6F48" w:rsidP="00F11CF1">
      <w:pPr>
        <w:jc w:val="center"/>
        <w:rPr>
          <w:rFonts w:asciiTheme="minorHAnsi" w:hAnsiTheme="minorHAnsi"/>
          <w:b/>
          <w:sz w:val="22"/>
          <w:szCs w:val="22"/>
          <w:lang w:val="tr-TR"/>
        </w:rPr>
      </w:pPr>
      <w:r w:rsidRPr="004B2E2D">
        <w:rPr>
          <w:rFonts w:asciiTheme="minorHAnsi" w:hAnsiTheme="minorHAnsi"/>
          <w:b/>
          <w:sz w:val="22"/>
          <w:szCs w:val="22"/>
          <w:lang w:val="tr-TR"/>
        </w:rPr>
        <w:t>ULAŞIM – KONAKLAMA HİZMET ALIMI</w:t>
      </w:r>
    </w:p>
    <w:p w:rsidR="00F06785" w:rsidRPr="004B2E2D" w:rsidRDefault="00F06785" w:rsidP="00F11CF1">
      <w:pPr>
        <w:jc w:val="left"/>
        <w:rPr>
          <w:rFonts w:asciiTheme="minorHAnsi" w:eastAsia="Calibri" w:hAnsiTheme="minorHAnsi"/>
          <w:b/>
          <w:sz w:val="22"/>
          <w:szCs w:val="22"/>
          <w:lang w:val="tr-TR" w:eastAsia="tr-TR"/>
        </w:rPr>
      </w:pPr>
      <w:r w:rsidRPr="004B2E2D">
        <w:rPr>
          <w:rFonts w:asciiTheme="minorHAnsi" w:eastAsia="Calibri" w:hAnsiTheme="minorHAnsi"/>
          <w:b/>
          <w:sz w:val="22"/>
          <w:szCs w:val="22"/>
          <w:lang w:val="tr-TR" w:eastAsia="tr-TR"/>
        </w:rPr>
        <w:t>İş Tanımı (Teknik Şartname)</w:t>
      </w:r>
    </w:p>
    <w:p w:rsidR="00F06785" w:rsidRPr="004B2E2D" w:rsidRDefault="00F06785" w:rsidP="00125F72">
      <w:pPr>
        <w:jc w:val="center"/>
        <w:rPr>
          <w:rFonts w:asciiTheme="minorHAnsi" w:hAnsiTheme="minorHAnsi"/>
          <w:b/>
          <w:sz w:val="22"/>
          <w:szCs w:val="22"/>
          <w:u w:val="single"/>
          <w:lang w:val="tr-TR"/>
        </w:rPr>
      </w:pPr>
      <w:r w:rsidRPr="004B2E2D">
        <w:rPr>
          <w:rFonts w:asciiTheme="minorHAnsi" w:eastAsia="Calibri" w:hAnsiTheme="minorHAnsi"/>
          <w:b/>
          <w:sz w:val="22"/>
          <w:szCs w:val="22"/>
          <w:lang w:val="tr-TR" w:eastAsia="tr-TR"/>
        </w:rPr>
        <w:t>Sözleşme Adı:</w:t>
      </w:r>
      <w:r w:rsidRPr="004B2E2D">
        <w:rPr>
          <w:rFonts w:asciiTheme="minorHAnsi" w:eastAsia="Calibri" w:hAnsiTheme="minorHAnsi"/>
          <w:sz w:val="22"/>
          <w:szCs w:val="22"/>
          <w:lang w:val="tr-TR" w:eastAsia="tr-TR"/>
        </w:rPr>
        <w:t xml:space="preserve"> </w:t>
      </w:r>
      <w:r w:rsidR="00125F72" w:rsidRPr="004B2E2D">
        <w:rPr>
          <w:rFonts w:asciiTheme="minorHAnsi" w:hAnsiTheme="minorHAnsi"/>
          <w:b/>
          <w:sz w:val="22"/>
          <w:szCs w:val="22"/>
          <w:lang w:val="tr-TR"/>
        </w:rPr>
        <w:t xml:space="preserve">Çorap İmalatçılarının Dış Pazarlara Açılımı </w:t>
      </w:r>
      <w:r w:rsidR="00125F72" w:rsidRPr="004B2E2D">
        <w:rPr>
          <w:rFonts w:asciiTheme="minorHAnsi" w:hAnsiTheme="minorHAnsi"/>
          <w:b/>
          <w:bCs/>
          <w:iCs/>
          <w:sz w:val="22"/>
          <w:szCs w:val="22"/>
        </w:rPr>
        <w:t>Uluslararası Rekabetçiliğin Geliştirilmesi Projesi</w:t>
      </w:r>
      <w:r w:rsidR="00125F72" w:rsidRPr="004B2E2D">
        <w:rPr>
          <w:rFonts w:asciiTheme="minorHAnsi" w:hAnsiTheme="minorHAnsi"/>
          <w:b/>
          <w:sz w:val="22"/>
          <w:szCs w:val="22"/>
          <w:u w:val="single"/>
          <w:lang w:val="tr-TR"/>
        </w:rPr>
        <w:t xml:space="preserve"> </w:t>
      </w:r>
      <w:r w:rsidRPr="004B2E2D">
        <w:rPr>
          <w:rFonts w:asciiTheme="minorHAnsi" w:eastAsia="Calibri" w:hAnsiTheme="minorHAnsi"/>
          <w:sz w:val="22"/>
          <w:szCs w:val="22"/>
          <w:lang w:val="tr-TR" w:eastAsia="tr-TR"/>
        </w:rPr>
        <w:t>(1</w:t>
      </w:r>
      <w:r w:rsidR="00C145CE" w:rsidRPr="004B2E2D">
        <w:rPr>
          <w:rFonts w:asciiTheme="minorHAnsi" w:eastAsia="Calibri" w:hAnsiTheme="minorHAnsi"/>
          <w:sz w:val="22"/>
          <w:szCs w:val="22"/>
          <w:lang w:val="tr-TR" w:eastAsia="tr-TR"/>
        </w:rPr>
        <w:t>5</w:t>
      </w:r>
      <w:r w:rsidRPr="004B2E2D">
        <w:rPr>
          <w:rFonts w:asciiTheme="minorHAnsi" w:eastAsia="Calibri" w:hAnsiTheme="minorHAnsi"/>
          <w:sz w:val="22"/>
          <w:szCs w:val="22"/>
          <w:lang w:val="tr-TR" w:eastAsia="tr-TR"/>
        </w:rPr>
        <w:t>.UR-GE.0</w:t>
      </w:r>
      <w:r w:rsidR="00125F72" w:rsidRPr="004B2E2D">
        <w:rPr>
          <w:rFonts w:asciiTheme="minorHAnsi" w:eastAsia="Calibri" w:hAnsiTheme="minorHAnsi"/>
          <w:sz w:val="22"/>
          <w:szCs w:val="22"/>
          <w:lang w:val="tr-TR" w:eastAsia="tr-TR"/>
        </w:rPr>
        <w:t>31</w:t>
      </w:r>
      <w:r w:rsidRPr="004B2E2D">
        <w:rPr>
          <w:rFonts w:asciiTheme="minorHAnsi" w:eastAsia="Calibri" w:hAnsiTheme="minorHAnsi"/>
          <w:sz w:val="22"/>
          <w:szCs w:val="22"/>
          <w:lang w:val="tr-TR" w:eastAsia="tr-TR"/>
        </w:rPr>
        <w:t xml:space="preserve">) </w:t>
      </w:r>
      <w:r w:rsidR="0047717F" w:rsidRPr="004B2E2D">
        <w:rPr>
          <w:rFonts w:asciiTheme="minorHAnsi" w:eastAsia="Calibri" w:hAnsiTheme="minorHAnsi"/>
          <w:sz w:val="22"/>
          <w:szCs w:val="22"/>
          <w:lang w:val="tr-TR" w:eastAsia="tr-TR"/>
        </w:rPr>
        <w:t xml:space="preserve">kapsamında gerçekleştirilecek </w:t>
      </w:r>
      <w:r w:rsidR="00C145CE" w:rsidRPr="004B2E2D">
        <w:rPr>
          <w:rFonts w:asciiTheme="minorHAnsi" w:eastAsia="Calibri" w:hAnsiTheme="minorHAnsi"/>
          <w:sz w:val="22"/>
          <w:szCs w:val="22"/>
          <w:lang w:val="tr-TR" w:eastAsia="tr-TR"/>
        </w:rPr>
        <w:t xml:space="preserve">Yurtdışı Pazarlama </w:t>
      </w:r>
      <w:r w:rsidR="009E3A69" w:rsidRPr="004B2E2D">
        <w:rPr>
          <w:rFonts w:asciiTheme="minorHAnsi" w:eastAsia="Calibri" w:hAnsiTheme="minorHAnsi"/>
          <w:sz w:val="22"/>
          <w:szCs w:val="22"/>
          <w:lang w:val="tr-TR" w:eastAsia="tr-TR"/>
        </w:rPr>
        <w:t>Hareketi</w:t>
      </w:r>
      <w:r w:rsidR="00C145CE" w:rsidRPr="004B2E2D">
        <w:rPr>
          <w:rFonts w:asciiTheme="minorHAnsi" w:eastAsia="Calibri" w:hAnsiTheme="minorHAnsi"/>
          <w:sz w:val="22"/>
          <w:szCs w:val="22"/>
          <w:lang w:val="tr-TR" w:eastAsia="tr-TR"/>
        </w:rPr>
        <w:t>’ne</w:t>
      </w:r>
      <w:r w:rsidR="0047717F" w:rsidRPr="004B2E2D">
        <w:rPr>
          <w:rFonts w:asciiTheme="minorHAnsi" w:eastAsia="Calibri" w:hAnsiTheme="minorHAnsi"/>
          <w:sz w:val="22"/>
          <w:szCs w:val="22"/>
          <w:lang w:val="tr-TR" w:eastAsia="tr-TR"/>
        </w:rPr>
        <w:t xml:space="preserve"> </w:t>
      </w:r>
      <w:r w:rsidR="00C145CE" w:rsidRPr="004B2E2D">
        <w:rPr>
          <w:rFonts w:asciiTheme="minorHAnsi" w:eastAsia="Calibri" w:hAnsiTheme="minorHAnsi"/>
          <w:sz w:val="22"/>
          <w:szCs w:val="22"/>
          <w:lang w:val="tr-TR" w:eastAsia="tr-TR"/>
        </w:rPr>
        <w:t>katılacak olan küme firmaları ile proje ekibinin</w:t>
      </w:r>
      <w:r w:rsidR="0047717F" w:rsidRPr="004B2E2D">
        <w:rPr>
          <w:rFonts w:asciiTheme="minorHAnsi" w:eastAsia="Calibri" w:hAnsiTheme="minorHAnsi"/>
          <w:sz w:val="22"/>
          <w:szCs w:val="22"/>
          <w:lang w:val="tr-TR" w:eastAsia="tr-TR"/>
        </w:rPr>
        <w:t xml:space="preserve"> </w:t>
      </w:r>
      <w:r w:rsidR="001A6F48" w:rsidRPr="004B2E2D">
        <w:rPr>
          <w:rFonts w:asciiTheme="minorHAnsi" w:eastAsia="Calibri" w:hAnsiTheme="minorHAnsi"/>
          <w:sz w:val="22"/>
          <w:szCs w:val="22"/>
          <w:lang w:val="tr-TR" w:eastAsia="tr-TR"/>
        </w:rPr>
        <w:t>Ulaşım</w:t>
      </w:r>
      <w:r w:rsidR="00C145CE" w:rsidRPr="004B2E2D">
        <w:rPr>
          <w:rFonts w:asciiTheme="minorHAnsi" w:eastAsia="Calibri" w:hAnsiTheme="minorHAnsi"/>
          <w:sz w:val="22"/>
          <w:szCs w:val="22"/>
          <w:lang w:val="tr-TR" w:eastAsia="tr-TR"/>
        </w:rPr>
        <w:t xml:space="preserve"> </w:t>
      </w:r>
      <w:r w:rsidR="0047717F" w:rsidRPr="004B2E2D">
        <w:rPr>
          <w:rFonts w:asciiTheme="minorHAnsi" w:eastAsia="Calibri" w:hAnsiTheme="minorHAnsi"/>
          <w:sz w:val="22"/>
          <w:szCs w:val="22"/>
          <w:lang w:val="tr-TR" w:eastAsia="tr-TR"/>
        </w:rPr>
        <w:t xml:space="preserve">ve </w:t>
      </w:r>
      <w:r w:rsidR="001A6F48" w:rsidRPr="004B2E2D">
        <w:rPr>
          <w:rFonts w:asciiTheme="minorHAnsi" w:eastAsia="Calibri" w:hAnsiTheme="minorHAnsi"/>
          <w:sz w:val="22"/>
          <w:szCs w:val="22"/>
          <w:lang w:val="tr-TR" w:eastAsia="tr-TR"/>
        </w:rPr>
        <w:t>Konaklama</w:t>
      </w:r>
      <w:r w:rsidR="00C145CE" w:rsidRPr="004B2E2D">
        <w:rPr>
          <w:rFonts w:asciiTheme="minorHAnsi" w:eastAsia="Calibri" w:hAnsiTheme="minorHAnsi"/>
          <w:sz w:val="22"/>
          <w:szCs w:val="22"/>
          <w:lang w:val="tr-TR" w:eastAsia="tr-TR"/>
        </w:rPr>
        <w:t xml:space="preserve">sı </w:t>
      </w:r>
      <w:r w:rsidR="0047717F" w:rsidRPr="004B2E2D">
        <w:rPr>
          <w:rFonts w:asciiTheme="minorHAnsi" w:eastAsia="Calibri" w:hAnsiTheme="minorHAnsi"/>
          <w:sz w:val="22"/>
          <w:szCs w:val="22"/>
          <w:lang w:val="tr-TR" w:eastAsia="tr-TR"/>
        </w:rPr>
        <w:t xml:space="preserve">hakkında </w:t>
      </w:r>
      <w:r w:rsidRPr="004B2E2D">
        <w:rPr>
          <w:rFonts w:asciiTheme="minorHAnsi" w:eastAsia="Calibri" w:hAnsiTheme="minorHAnsi"/>
          <w:sz w:val="22"/>
          <w:szCs w:val="22"/>
          <w:lang w:val="tr-TR" w:eastAsia="tr-TR"/>
        </w:rPr>
        <w:t>Hizmet Alımı</w:t>
      </w:r>
    </w:p>
    <w:p w:rsidR="00F06785" w:rsidRPr="004B2E2D" w:rsidRDefault="00F06785" w:rsidP="00F11CF1">
      <w:pPr>
        <w:keepNext/>
        <w:keepLines/>
        <w:spacing w:before="200"/>
        <w:outlineLvl w:val="1"/>
        <w:rPr>
          <w:rFonts w:asciiTheme="minorHAnsi" w:hAnsiTheme="minorHAnsi"/>
          <w:b/>
          <w:bCs/>
          <w:sz w:val="22"/>
          <w:szCs w:val="22"/>
          <w:lang w:val="tr-TR"/>
        </w:rPr>
      </w:pPr>
      <w:r w:rsidRPr="004B2E2D">
        <w:rPr>
          <w:rFonts w:asciiTheme="minorHAnsi" w:hAnsiTheme="minorHAnsi"/>
          <w:b/>
          <w:bCs/>
          <w:sz w:val="22"/>
          <w:szCs w:val="22"/>
          <w:lang w:val="tr-TR"/>
        </w:rPr>
        <w:t>TANIMLAR</w:t>
      </w:r>
    </w:p>
    <w:p w:rsidR="00F06785" w:rsidRPr="004B2E2D" w:rsidRDefault="00F06785" w:rsidP="00F11CF1">
      <w:pPr>
        <w:tabs>
          <w:tab w:val="left" w:pos="2835"/>
        </w:tabs>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İstekli</w:t>
      </w:r>
      <w:r w:rsidRPr="004B2E2D">
        <w:rPr>
          <w:rFonts w:asciiTheme="minorHAnsi" w:eastAsia="Calibri" w:hAnsiTheme="minorHAnsi"/>
          <w:b/>
          <w:sz w:val="22"/>
          <w:szCs w:val="22"/>
          <w:lang w:val="tr-TR" w:eastAsia="tr-TR"/>
        </w:rPr>
        <w:tab/>
      </w:r>
      <w:r w:rsidRPr="004B2E2D">
        <w:rPr>
          <w:rFonts w:asciiTheme="minorHAnsi" w:eastAsia="Calibri" w:hAnsiTheme="minorHAnsi"/>
          <w:sz w:val="22"/>
          <w:szCs w:val="22"/>
          <w:lang w:val="tr-TR" w:eastAsia="tr-TR"/>
        </w:rPr>
        <w:t>: Teklifi veren firma</w:t>
      </w:r>
    </w:p>
    <w:p w:rsidR="00F06785" w:rsidRPr="004B2E2D" w:rsidRDefault="00F06785" w:rsidP="00F11CF1">
      <w:pPr>
        <w:tabs>
          <w:tab w:val="left" w:pos="2835"/>
        </w:tabs>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Yüklenici</w:t>
      </w:r>
      <w:r w:rsidRPr="004B2E2D">
        <w:rPr>
          <w:rFonts w:asciiTheme="minorHAnsi" w:eastAsia="Calibri" w:hAnsiTheme="minorHAnsi"/>
          <w:sz w:val="22"/>
          <w:szCs w:val="22"/>
          <w:lang w:val="tr-TR" w:eastAsia="tr-TR"/>
        </w:rPr>
        <w:tab/>
        <w:t xml:space="preserve">: İhaleyi kazanan firma </w:t>
      </w:r>
    </w:p>
    <w:p w:rsidR="00F06785" w:rsidRPr="004B2E2D" w:rsidRDefault="00F06785" w:rsidP="00F11CF1">
      <w:pPr>
        <w:tabs>
          <w:tab w:val="left" w:pos="2835"/>
        </w:tabs>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Hizmet</w:t>
      </w:r>
      <w:r w:rsidRPr="004B2E2D">
        <w:rPr>
          <w:rFonts w:asciiTheme="minorHAnsi" w:eastAsia="Calibri" w:hAnsiTheme="minorHAnsi"/>
          <w:b/>
          <w:sz w:val="22"/>
          <w:szCs w:val="22"/>
          <w:lang w:val="tr-TR" w:eastAsia="tr-TR"/>
        </w:rPr>
        <w:tab/>
      </w:r>
      <w:r w:rsidRPr="004B2E2D">
        <w:rPr>
          <w:rFonts w:asciiTheme="minorHAnsi" w:eastAsia="Calibri" w:hAnsiTheme="minorHAnsi"/>
          <w:sz w:val="22"/>
          <w:szCs w:val="22"/>
          <w:lang w:val="tr-TR" w:eastAsia="tr-TR"/>
        </w:rPr>
        <w:t>: İhale konusu olan hizmetin bütünleşik olarak kesintisiz</w:t>
      </w:r>
    </w:p>
    <w:p w:rsidR="00F06785" w:rsidRPr="004B2E2D" w:rsidRDefault="00F06785" w:rsidP="00F11CF1">
      <w:pPr>
        <w:tabs>
          <w:tab w:val="left" w:pos="2835"/>
        </w:tabs>
        <w:ind w:left="2832" w:hanging="2475"/>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 xml:space="preserve">               </w:t>
      </w:r>
      <w:r w:rsidR="002F6B6C" w:rsidRPr="004B2E2D">
        <w:rPr>
          <w:rFonts w:asciiTheme="minorHAnsi" w:eastAsia="Calibri" w:hAnsiTheme="minorHAnsi"/>
          <w:b/>
          <w:sz w:val="22"/>
          <w:szCs w:val="22"/>
          <w:lang w:val="tr-TR" w:eastAsia="tr-TR"/>
        </w:rPr>
        <w:t xml:space="preserve"> </w:t>
      </w:r>
      <w:r w:rsidR="00721EE4" w:rsidRPr="004B2E2D">
        <w:rPr>
          <w:rFonts w:asciiTheme="minorHAnsi" w:eastAsia="Calibri" w:hAnsiTheme="minorHAnsi"/>
          <w:b/>
          <w:sz w:val="22"/>
          <w:szCs w:val="22"/>
          <w:lang w:val="tr-TR" w:eastAsia="tr-TR"/>
        </w:rPr>
        <w:tab/>
      </w:r>
      <w:r w:rsidR="00721EE4" w:rsidRPr="004B2E2D">
        <w:rPr>
          <w:rFonts w:asciiTheme="minorHAnsi" w:eastAsia="Calibri" w:hAnsiTheme="minorHAnsi"/>
          <w:b/>
          <w:sz w:val="22"/>
          <w:szCs w:val="22"/>
          <w:lang w:val="tr-TR" w:eastAsia="tr-TR"/>
        </w:rPr>
        <w:tab/>
        <w:t xml:space="preserve">   </w:t>
      </w:r>
      <w:r w:rsidRPr="004B2E2D">
        <w:rPr>
          <w:rFonts w:asciiTheme="minorHAnsi" w:eastAsia="Calibri" w:hAnsiTheme="minorHAnsi"/>
          <w:sz w:val="22"/>
          <w:szCs w:val="22"/>
          <w:lang w:val="tr-TR" w:eastAsia="tr-TR"/>
        </w:rPr>
        <w:t xml:space="preserve">bir şekilde temin edilmesi HİZMET, olarak ifade edilecektir.                                                   </w:t>
      </w:r>
    </w:p>
    <w:p w:rsidR="00F06785" w:rsidRPr="004B2E2D" w:rsidRDefault="00F06785" w:rsidP="00F11CF1">
      <w:pPr>
        <w:tabs>
          <w:tab w:val="left" w:pos="2835"/>
        </w:tabs>
        <w:ind w:right="-1"/>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İHKİB</w:t>
      </w:r>
      <w:r w:rsidRPr="004B2E2D">
        <w:rPr>
          <w:rFonts w:asciiTheme="minorHAnsi" w:eastAsia="Calibri" w:hAnsiTheme="minorHAnsi"/>
          <w:b/>
          <w:sz w:val="22"/>
          <w:szCs w:val="22"/>
          <w:lang w:val="tr-TR" w:eastAsia="tr-TR"/>
        </w:rPr>
        <w:tab/>
      </w:r>
      <w:r w:rsidRPr="004B2E2D">
        <w:rPr>
          <w:rFonts w:asciiTheme="minorHAnsi" w:eastAsia="Calibri" w:hAnsiTheme="minorHAnsi"/>
          <w:sz w:val="22"/>
          <w:szCs w:val="22"/>
          <w:lang w:val="tr-TR" w:eastAsia="tr-TR"/>
        </w:rPr>
        <w:t>:</w:t>
      </w:r>
      <w:r w:rsidRPr="004B2E2D">
        <w:rPr>
          <w:rFonts w:asciiTheme="minorHAnsi" w:eastAsia="Calibri" w:hAnsiTheme="minorHAnsi"/>
          <w:b/>
          <w:sz w:val="22"/>
          <w:szCs w:val="22"/>
          <w:lang w:val="tr-TR" w:eastAsia="tr-TR"/>
        </w:rPr>
        <w:t xml:space="preserve"> </w:t>
      </w:r>
      <w:r w:rsidRPr="004B2E2D">
        <w:rPr>
          <w:rFonts w:asciiTheme="minorHAnsi" w:eastAsia="Calibri" w:hAnsiTheme="minorHAnsi"/>
          <w:sz w:val="22"/>
          <w:szCs w:val="22"/>
          <w:lang w:val="tr-TR" w:eastAsia="tr-TR"/>
        </w:rPr>
        <w:t>İstanbul Hazır Giyim ve Konfeksiyon İhracatçı Birliği</w:t>
      </w:r>
    </w:p>
    <w:p w:rsidR="00F06785" w:rsidRPr="004B2E2D" w:rsidRDefault="00F06785" w:rsidP="00F11CF1">
      <w:pPr>
        <w:tabs>
          <w:tab w:val="left" w:pos="2835"/>
        </w:tabs>
        <w:rPr>
          <w:rFonts w:asciiTheme="minorHAnsi" w:eastAsia="Calibri" w:hAnsiTheme="minorHAnsi"/>
          <w:spacing w:val="-1"/>
          <w:sz w:val="22"/>
          <w:szCs w:val="22"/>
          <w:lang w:val="tr-TR" w:eastAsia="tr-TR"/>
        </w:rPr>
      </w:pPr>
      <w:r w:rsidRPr="004B2E2D">
        <w:rPr>
          <w:rFonts w:asciiTheme="minorHAnsi" w:eastAsia="Calibri" w:hAnsiTheme="minorHAnsi"/>
          <w:b/>
          <w:bCs/>
          <w:spacing w:val="-1"/>
          <w:sz w:val="22"/>
          <w:szCs w:val="22"/>
          <w:lang w:val="tr-TR" w:eastAsia="tr-TR"/>
        </w:rPr>
        <w:t>Sözleşme</w:t>
      </w:r>
      <w:r w:rsidRPr="004B2E2D">
        <w:rPr>
          <w:rFonts w:asciiTheme="minorHAnsi" w:eastAsia="Calibri" w:hAnsiTheme="minorHAnsi"/>
          <w:b/>
          <w:bCs/>
          <w:spacing w:val="-1"/>
          <w:sz w:val="22"/>
          <w:szCs w:val="22"/>
          <w:lang w:val="tr-TR" w:eastAsia="tr-TR"/>
        </w:rPr>
        <w:tab/>
      </w:r>
      <w:r w:rsidRPr="004B2E2D">
        <w:rPr>
          <w:rFonts w:asciiTheme="minorHAnsi" w:eastAsia="Calibri" w:hAnsiTheme="minorHAnsi"/>
          <w:bCs/>
          <w:spacing w:val="-1"/>
          <w:sz w:val="22"/>
          <w:szCs w:val="22"/>
          <w:lang w:val="tr-TR" w:eastAsia="tr-TR"/>
        </w:rPr>
        <w:t>:</w:t>
      </w:r>
      <w:r w:rsidRPr="004B2E2D">
        <w:rPr>
          <w:rFonts w:asciiTheme="minorHAnsi" w:eastAsia="Calibri" w:hAnsiTheme="minorHAnsi"/>
          <w:b/>
          <w:bCs/>
          <w:spacing w:val="-1"/>
          <w:sz w:val="22"/>
          <w:szCs w:val="22"/>
          <w:lang w:val="tr-TR" w:eastAsia="tr-TR"/>
        </w:rPr>
        <w:t xml:space="preserve"> </w:t>
      </w:r>
      <w:r w:rsidRPr="004B2E2D">
        <w:rPr>
          <w:rFonts w:asciiTheme="minorHAnsi" w:eastAsia="Calibri" w:hAnsiTheme="minorHAnsi"/>
          <w:spacing w:val="-1"/>
          <w:sz w:val="22"/>
          <w:szCs w:val="22"/>
          <w:lang w:val="tr-TR" w:eastAsia="tr-TR"/>
        </w:rPr>
        <w:t>Yüklenici ile İHKİB arasında imzalanan sözleşme.</w:t>
      </w:r>
    </w:p>
    <w:p w:rsidR="00F06785" w:rsidRPr="004B2E2D" w:rsidRDefault="00F06785" w:rsidP="00F11CF1">
      <w:pPr>
        <w:tabs>
          <w:tab w:val="left" w:pos="2835"/>
        </w:tabs>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Sözleşme Tarihi</w:t>
      </w:r>
      <w:r w:rsidRPr="004B2E2D">
        <w:rPr>
          <w:rFonts w:asciiTheme="minorHAnsi" w:eastAsia="Calibri" w:hAnsiTheme="minorHAnsi"/>
          <w:sz w:val="22"/>
          <w:szCs w:val="22"/>
          <w:lang w:val="tr-TR" w:eastAsia="tr-TR"/>
        </w:rPr>
        <w:t xml:space="preserve"> </w:t>
      </w:r>
      <w:r w:rsidRPr="004B2E2D">
        <w:rPr>
          <w:rFonts w:asciiTheme="minorHAnsi" w:eastAsia="Calibri" w:hAnsiTheme="minorHAnsi"/>
          <w:sz w:val="22"/>
          <w:szCs w:val="22"/>
          <w:lang w:val="tr-TR" w:eastAsia="tr-TR"/>
        </w:rPr>
        <w:tab/>
        <w:t xml:space="preserve">: Yüklenici ile sözleşme yapılma tarihidir. </w:t>
      </w:r>
    </w:p>
    <w:p w:rsidR="00F06785" w:rsidRPr="004B2E2D" w:rsidRDefault="00F06785" w:rsidP="00F11CF1">
      <w:pPr>
        <w:rPr>
          <w:rFonts w:asciiTheme="minorHAnsi" w:hAnsiTheme="minorHAnsi"/>
          <w:b/>
          <w:sz w:val="22"/>
          <w:szCs w:val="22"/>
          <w:lang w:val="tr-TR"/>
        </w:rPr>
      </w:pPr>
      <w:r w:rsidRPr="004B2E2D">
        <w:rPr>
          <w:rFonts w:asciiTheme="minorHAnsi" w:hAnsiTheme="minorHAnsi"/>
          <w:b/>
          <w:sz w:val="22"/>
          <w:szCs w:val="22"/>
          <w:lang w:val="tr-TR"/>
        </w:rPr>
        <w:t xml:space="preserve"> </w:t>
      </w:r>
      <w:r w:rsidRPr="004B2E2D">
        <w:rPr>
          <w:rFonts w:asciiTheme="minorHAnsi" w:hAnsiTheme="minorHAnsi"/>
          <w:sz w:val="22"/>
          <w:szCs w:val="22"/>
          <w:lang w:val="tr-TR"/>
        </w:rPr>
        <w:t xml:space="preserve"> </w:t>
      </w:r>
    </w:p>
    <w:p w:rsidR="00F06785" w:rsidRPr="004B2E2D" w:rsidRDefault="00F06785" w:rsidP="00F11CF1">
      <w:pPr>
        <w:pStyle w:val="ListeParagraf"/>
        <w:numPr>
          <w:ilvl w:val="0"/>
          <w:numId w:val="7"/>
        </w:numPr>
        <w:overflowPunct/>
        <w:autoSpaceDE/>
        <w:autoSpaceDN/>
        <w:adjustRightInd/>
        <w:spacing w:before="0"/>
        <w:textAlignment w:val="auto"/>
        <w:rPr>
          <w:rFonts w:asciiTheme="minorHAnsi" w:hAnsiTheme="minorHAnsi"/>
          <w:b/>
          <w:sz w:val="22"/>
          <w:szCs w:val="22"/>
          <w:u w:val="single"/>
          <w:lang w:val="tr-TR"/>
        </w:rPr>
      </w:pPr>
      <w:r w:rsidRPr="004B2E2D">
        <w:rPr>
          <w:rFonts w:asciiTheme="minorHAnsi" w:hAnsiTheme="minorHAnsi"/>
          <w:b/>
          <w:sz w:val="22"/>
          <w:szCs w:val="22"/>
          <w:u w:val="single"/>
          <w:lang w:val="tr-TR"/>
        </w:rPr>
        <w:t>Arka Plan:</w:t>
      </w:r>
    </w:p>
    <w:p w:rsidR="00F06785" w:rsidRPr="004B2E2D" w:rsidRDefault="00F06785" w:rsidP="00F11CF1">
      <w:pPr>
        <w:pStyle w:val="ListeParagraf"/>
        <w:rPr>
          <w:rFonts w:asciiTheme="minorHAnsi" w:hAnsiTheme="minorHAnsi"/>
          <w:b/>
          <w:sz w:val="22"/>
          <w:szCs w:val="22"/>
          <w:u w:val="single"/>
          <w:lang w:val="tr-TR"/>
        </w:rPr>
      </w:pPr>
    </w:p>
    <w:p w:rsidR="00F06785" w:rsidRPr="004B2E2D" w:rsidRDefault="00E9707A" w:rsidP="00F11CF1">
      <w:pPr>
        <w:overflowPunct/>
        <w:autoSpaceDE/>
        <w:autoSpaceDN/>
        <w:adjustRightInd/>
        <w:spacing w:before="0"/>
        <w:ind w:firstLine="360"/>
        <w:textAlignment w:val="auto"/>
        <w:rPr>
          <w:rFonts w:asciiTheme="minorHAnsi" w:hAnsiTheme="minorHAnsi"/>
          <w:b/>
          <w:sz w:val="22"/>
          <w:szCs w:val="22"/>
          <w:u w:val="single"/>
          <w:lang w:val="tr-TR"/>
        </w:rPr>
      </w:pPr>
      <w:r w:rsidRPr="004B2E2D">
        <w:rPr>
          <w:rFonts w:asciiTheme="minorHAnsi" w:hAnsiTheme="minorHAnsi"/>
          <w:b/>
          <w:sz w:val="22"/>
          <w:szCs w:val="22"/>
          <w:u w:val="single"/>
          <w:lang w:val="tr-TR"/>
        </w:rPr>
        <w:t xml:space="preserve">1.1. UR-GE Tebliği </w:t>
      </w:r>
      <w:r w:rsidR="00F06785" w:rsidRPr="004B2E2D">
        <w:rPr>
          <w:rFonts w:asciiTheme="minorHAnsi" w:hAnsiTheme="minorHAnsi"/>
          <w:b/>
          <w:sz w:val="22"/>
          <w:szCs w:val="22"/>
          <w:u w:val="single"/>
          <w:lang w:val="tr-TR"/>
        </w:rPr>
        <w:t>Hakkında Genel Bilgi</w:t>
      </w:r>
    </w:p>
    <w:p w:rsidR="00F06785" w:rsidRPr="004B2E2D" w:rsidRDefault="00F06785" w:rsidP="00F11CF1">
      <w:pPr>
        <w:rPr>
          <w:rFonts w:asciiTheme="minorHAnsi" w:hAnsiTheme="minorHAnsi"/>
          <w:sz w:val="22"/>
          <w:szCs w:val="22"/>
          <w:lang w:val="tr-TR"/>
        </w:rPr>
      </w:pPr>
      <w:r w:rsidRPr="004B2E2D">
        <w:rPr>
          <w:rFonts w:asciiTheme="minorHAnsi" w:hAnsiTheme="minorHAnsi"/>
          <w:sz w:val="22"/>
          <w:szCs w:val="22"/>
          <w:lang w:val="tr-TR"/>
        </w:rPr>
        <w:t xml:space="preserve">Bilindiği gibi Türkiye İhracat Stratejisi ile 2023 yılında 500 milyar dolar ihracat hedefi belirlenmiştir. Bu hedefe ulaşmak için belirlenen strateji ise firmaların üretimde orta ve ileri düzey teknolojiyi kullanarak, katma değeri yüksek ürünlerle dünya pazarlarında sürdürülebilir ihracat gerçekleştirmelerini sağlamaktır. Sektörlerimizde </w:t>
      </w:r>
      <w:r w:rsidR="00F45130" w:rsidRPr="004B2E2D">
        <w:rPr>
          <w:rFonts w:asciiTheme="minorHAnsi" w:hAnsiTheme="minorHAnsi"/>
          <w:sz w:val="22"/>
          <w:szCs w:val="22"/>
          <w:lang w:val="tr-TR"/>
        </w:rPr>
        <w:t>sürdürülebilir</w:t>
      </w:r>
      <w:r w:rsidRPr="004B2E2D">
        <w:rPr>
          <w:rFonts w:asciiTheme="minorHAnsi" w:hAnsiTheme="minorHAnsi"/>
          <w:sz w:val="22"/>
          <w:szCs w:val="22"/>
          <w:lang w:val="tr-TR"/>
        </w:rPr>
        <w:t xml:space="preserve"> ihracatı artırmak ve uluslararası rekabet gücünü geliştirmek için hedef odaklı adımlara ihtiyaç vardır. Bu amaçla 2010/8 Sayılı Ekonomi Bakanlığı Uluslararası Rekabetin Geliştirilmesi (URGE) Tebliği 2010 yılında yürürlüğe girmiştir.</w:t>
      </w:r>
    </w:p>
    <w:p w:rsidR="00F11CF1" w:rsidRPr="004B2E2D" w:rsidRDefault="00F06785" w:rsidP="00F11CF1">
      <w:pPr>
        <w:jc w:val="left"/>
        <w:rPr>
          <w:rFonts w:asciiTheme="minorHAnsi" w:hAnsiTheme="minorHAnsi"/>
          <w:i/>
          <w:sz w:val="22"/>
          <w:szCs w:val="22"/>
          <w:u w:val="single"/>
          <w:lang w:val="tr-TR"/>
        </w:rPr>
      </w:pPr>
      <w:r w:rsidRPr="004B2E2D">
        <w:rPr>
          <w:rFonts w:asciiTheme="minorHAnsi" w:hAnsiTheme="minorHAnsi"/>
          <w:i/>
          <w:sz w:val="22"/>
          <w:szCs w:val="22"/>
          <w:lang w:val="tr-TR"/>
        </w:rPr>
        <w:t xml:space="preserve">2010/8 Sayılı Uluslararası Rekabetçiliğin Geliştirilmesinin Desteklenmesi Hakkında Tebliğe Aşağıdaki Linkten Ulaşabilirsiniz. </w:t>
      </w:r>
    </w:p>
    <w:p w:rsidR="00F11CF1" w:rsidRPr="004B2E2D" w:rsidRDefault="00E14036" w:rsidP="00F11CF1">
      <w:pPr>
        <w:jc w:val="left"/>
        <w:rPr>
          <w:rFonts w:asciiTheme="minorHAnsi" w:hAnsiTheme="minorHAnsi"/>
          <w:i/>
          <w:sz w:val="22"/>
          <w:szCs w:val="22"/>
          <w:u w:val="single"/>
          <w:lang w:val="tr-TR"/>
        </w:rPr>
      </w:pPr>
      <w:hyperlink r:id="rId8" w:history="1">
        <w:r w:rsidR="00F11CF1" w:rsidRPr="004B2E2D">
          <w:rPr>
            <w:rStyle w:val="Kpr"/>
            <w:rFonts w:asciiTheme="minorHAnsi" w:hAnsiTheme="minorHAnsi"/>
            <w:i/>
            <w:sz w:val="22"/>
            <w:szCs w:val="22"/>
            <w:lang w:val="tr-TR"/>
          </w:rPr>
          <w:t>http://www.ekonomi.gov.tr/portal/content/conn/UCM/uuid/dDocName:EK-020193</w:t>
        </w:r>
      </w:hyperlink>
      <w:r w:rsidR="00F11CF1" w:rsidRPr="004B2E2D">
        <w:rPr>
          <w:rFonts w:asciiTheme="minorHAnsi" w:hAnsiTheme="minorHAnsi"/>
          <w:i/>
          <w:sz w:val="22"/>
          <w:szCs w:val="22"/>
          <w:u w:val="single"/>
          <w:lang w:val="tr-TR"/>
        </w:rPr>
        <w:t xml:space="preserve"> </w:t>
      </w:r>
    </w:p>
    <w:p w:rsidR="00F06785" w:rsidRPr="004B2E2D" w:rsidRDefault="00E9707A" w:rsidP="00F11CF1">
      <w:pPr>
        <w:spacing w:after="120"/>
        <w:ind w:firstLine="708"/>
        <w:rPr>
          <w:rFonts w:asciiTheme="minorHAnsi" w:hAnsiTheme="minorHAnsi"/>
          <w:b/>
          <w:bCs/>
          <w:sz w:val="22"/>
          <w:szCs w:val="22"/>
          <w:u w:val="single"/>
          <w:lang w:val="tr-TR"/>
        </w:rPr>
      </w:pPr>
      <w:r w:rsidRPr="004B2E2D">
        <w:rPr>
          <w:rFonts w:asciiTheme="minorHAnsi" w:hAnsiTheme="minorHAnsi"/>
          <w:b/>
          <w:bCs/>
          <w:sz w:val="22"/>
          <w:szCs w:val="22"/>
          <w:u w:val="single"/>
          <w:lang w:val="tr-TR"/>
        </w:rPr>
        <w:t>1.2. Sektör ve Proje Hakkında Genel Bilgi</w:t>
      </w:r>
    </w:p>
    <w:p w:rsidR="00125F72" w:rsidRPr="004B2E2D" w:rsidRDefault="00125F72" w:rsidP="00125F72">
      <w:pPr>
        <w:rPr>
          <w:rFonts w:asciiTheme="minorHAnsi" w:hAnsiTheme="minorHAnsi"/>
          <w:sz w:val="22"/>
          <w:szCs w:val="22"/>
        </w:rPr>
      </w:pPr>
      <w:r w:rsidRPr="004B2E2D">
        <w:rPr>
          <w:rFonts w:asciiTheme="minorHAnsi" w:hAnsiTheme="minorHAnsi"/>
          <w:sz w:val="22"/>
          <w:szCs w:val="22"/>
        </w:rPr>
        <w:t xml:space="preserve">Türk hazırgiyim sektörünün 2014 yılında gerçekleştirdiği ihracat verilerine bakıldığında %7,5 artış ve 1.8 milyar dolarlık ihracat rakamı ile 6110 GTİP başlıklı örme kazak, hırka, yelek ve benzeri giysiler, %13,4 artış ve 1.4 milyar dolarlık ihracat rakamı ile 6104 GTİP başlıklı örme bayan takım, ceket, etek, pantolon, tulum, şort gibi giysiler ile %5,9 oranında artış ve 1,2 milyar dolarlık ihracat rakamı ile 6115 başlıklı şoset ve külotlu çoraplar önde gelen ihracat ürünlerindendir. </w:t>
      </w:r>
    </w:p>
    <w:p w:rsidR="00125F72" w:rsidRPr="004B2E2D" w:rsidRDefault="00125F72" w:rsidP="00125F72">
      <w:pPr>
        <w:rPr>
          <w:rFonts w:asciiTheme="minorHAnsi" w:hAnsiTheme="minorHAnsi"/>
          <w:sz w:val="22"/>
          <w:szCs w:val="22"/>
        </w:rPr>
      </w:pPr>
      <w:r w:rsidRPr="004B2E2D">
        <w:rPr>
          <w:rFonts w:asciiTheme="minorHAnsi" w:hAnsiTheme="minorHAnsi"/>
          <w:sz w:val="22"/>
          <w:szCs w:val="22"/>
        </w:rPr>
        <w:t xml:space="preserve">Türk hazırgiyim ve konfeksiyon sektörünün önde gelen alt sektörlerinden biri olan çorap sanayiinin ihracatı 2014 yılında %5,9 oranında artarak 1,2 milyar dolara yükselmiştir. </w:t>
      </w:r>
    </w:p>
    <w:p w:rsidR="00125F72" w:rsidRPr="004B2E2D" w:rsidRDefault="00125F72" w:rsidP="00125F72">
      <w:pPr>
        <w:rPr>
          <w:rFonts w:asciiTheme="minorHAnsi" w:hAnsiTheme="minorHAnsi"/>
          <w:sz w:val="22"/>
          <w:szCs w:val="22"/>
        </w:rPr>
      </w:pPr>
      <w:r w:rsidRPr="004B2E2D">
        <w:rPr>
          <w:rFonts w:asciiTheme="minorHAnsi" w:hAnsiTheme="minorHAnsi"/>
          <w:sz w:val="22"/>
          <w:szCs w:val="22"/>
        </w:rPr>
        <w:t xml:space="preserve">Çorap ihracatındaki yıllık artış oranının toplam hazırgiyim ve konfeksiyon ihracatındaki artış oranında (%8) düşük olması, çorap ihracatının sektörel ihracattaki payının %12,2’ye gerilemesine yol açmıştır. </w:t>
      </w:r>
      <w:r w:rsidRPr="004B2E2D">
        <w:rPr>
          <w:rFonts w:asciiTheme="minorHAnsi" w:hAnsiTheme="minorHAnsi"/>
          <w:sz w:val="22"/>
          <w:szCs w:val="22"/>
        </w:rPr>
        <w:lastRenderedPageBreak/>
        <w:t xml:space="preserve">Çorap ihracatındaki artış, oransal olarak örme konfeksiyon ihracatındaki artışın da (%8,4) altında kalmıştır. Dolayısıyla hazırgiyim ve konfeksiyonun bu önemli alt sektöründe 2014 yıl sonu itibariyle sektörel ihracatın biraz gerisinde bir performans gösterildiği söylenebilir.  </w:t>
      </w:r>
    </w:p>
    <w:p w:rsidR="00125F72" w:rsidRPr="004B2E2D" w:rsidRDefault="00125F72" w:rsidP="00125F72">
      <w:pPr>
        <w:rPr>
          <w:rFonts w:asciiTheme="minorHAnsi" w:hAnsiTheme="minorHAnsi"/>
          <w:sz w:val="22"/>
          <w:szCs w:val="22"/>
        </w:rPr>
      </w:pPr>
      <w:r w:rsidRPr="004B2E2D">
        <w:rPr>
          <w:rFonts w:asciiTheme="minorHAnsi" w:hAnsiTheme="minorHAnsi"/>
          <w:sz w:val="22"/>
          <w:szCs w:val="22"/>
        </w:rPr>
        <w:t xml:space="preserve">Bugün Türkiye, Çin Halk Cumhuriyeti ve İtalya’nın ardından dünyanın en fazla çorap ihraç eden üçüncü ülkesi pozisyonundadır. AB ülkeleri pazarında Türkiye, Çin’in ardından ikinci tedarikçi durumundadır. Ayrıca dünyanın en büyük çorap ithalatçısı ABD’nin çorapta dokuzuncu tedarikçisidir. </w:t>
      </w:r>
    </w:p>
    <w:p w:rsidR="00E9707A" w:rsidRPr="004B2E2D" w:rsidRDefault="00125F72" w:rsidP="00F11CF1">
      <w:pPr>
        <w:rPr>
          <w:rFonts w:asciiTheme="minorHAnsi" w:eastAsia="Calibri" w:hAnsiTheme="minorHAnsi"/>
          <w:sz w:val="22"/>
          <w:szCs w:val="22"/>
          <w:lang w:val="tr-TR" w:eastAsia="tr-TR"/>
        </w:rPr>
      </w:pPr>
      <w:r w:rsidRPr="004B2E2D">
        <w:rPr>
          <w:rFonts w:asciiTheme="minorHAnsi" w:eastAsiaTheme="minorHAnsi" w:hAnsiTheme="minorHAnsi" w:cs="Calibri"/>
          <w:color w:val="000000"/>
          <w:sz w:val="22"/>
          <w:szCs w:val="22"/>
          <w:lang w:val="tr-TR"/>
        </w:rPr>
        <w:t>19</w:t>
      </w:r>
      <w:r w:rsidR="00E9707A" w:rsidRPr="004B2E2D">
        <w:rPr>
          <w:rFonts w:asciiTheme="minorHAnsi" w:eastAsiaTheme="minorHAnsi" w:hAnsiTheme="minorHAnsi" w:cs="Calibri"/>
          <w:color w:val="000000"/>
          <w:sz w:val="22"/>
          <w:szCs w:val="22"/>
          <w:lang w:val="tr-TR"/>
        </w:rPr>
        <w:t xml:space="preserve"> </w:t>
      </w:r>
      <w:r w:rsidRPr="004B2E2D">
        <w:rPr>
          <w:rFonts w:asciiTheme="minorHAnsi" w:eastAsiaTheme="minorHAnsi" w:hAnsiTheme="minorHAnsi" w:cs="Calibri"/>
          <w:color w:val="000000"/>
          <w:sz w:val="22"/>
          <w:szCs w:val="22"/>
          <w:lang w:val="tr-TR"/>
        </w:rPr>
        <w:t>Çorap</w:t>
      </w:r>
      <w:r w:rsidR="00E9707A" w:rsidRPr="004B2E2D">
        <w:rPr>
          <w:rFonts w:asciiTheme="minorHAnsi" w:eastAsiaTheme="minorHAnsi" w:hAnsiTheme="minorHAnsi" w:cs="Calibri"/>
          <w:color w:val="000000"/>
          <w:sz w:val="22"/>
          <w:szCs w:val="22"/>
          <w:lang w:val="tr-TR"/>
        </w:rPr>
        <w:t xml:space="preserve"> üretici/markalarının bir arada yer aldığı proje ile uluslararası pazarlarda sürdürülebilir ihracatı sağlamak ve yeni pazarlara erişim gücünün arttırılması hedeflenmektedir. Ayrıca, Türk firmalarının yıllardır uluslararası markalara tedarikçi olarak hizmet vererek oluşturduğu kaliteli Türk malı algısını katma değerli tasarım ve koleksiyon ile birleştirerek uluslararası pazarlarda güçlü bir Türk markası imajı yaratmaları da hedeflenmiştir. Söz konusu küme firmaları işbirliği kuruluşu liderliğinde 2 yıl sürecek olan proje süresince, eğitim/danışmanlıklar ve yurtdışı pazarlama aktivitelerine katılım sağlayacaklar. </w:t>
      </w:r>
    </w:p>
    <w:p w:rsidR="00F06785" w:rsidRPr="004B2E2D" w:rsidRDefault="00F06785" w:rsidP="00F11CF1">
      <w:pPr>
        <w:pStyle w:val="ListeParagraf"/>
        <w:numPr>
          <w:ilvl w:val="0"/>
          <w:numId w:val="7"/>
        </w:numPr>
        <w:rPr>
          <w:rFonts w:asciiTheme="minorHAnsi" w:hAnsiTheme="minorHAnsi"/>
          <w:b/>
          <w:bCs/>
          <w:sz w:val="22"/>
          <w:szCs w:val="22"/>
          <w:u w:val="single"/>
          <w:lang w:val="tr-TR"/>
        </w:rPr>
      </w:pPr>
      <w:r w:rsidRPr="004B2E2D">
        <w:rPr>
          <w:rFonts w:asciiTheme="minorHAnsi" w:hAnsiTheme="minorHAnsi"/>
          <w:b/>
          <w:bCs/>
          <w:sz w:val="22"/>
          <w:szCs w:val="22"/>
          <w:u w:val="single"/>
          <w:lang w:val="tr-TR"/>
        </w:rPr>
        <w:t>Sözleşme Makamı</w:t>
      </w:r>
    </w:p>
    <w:p w:rsidR="00E9707A" w:rsidRPr="004B2E2D" w:rsidRDefault="00E9707A" w:rsidP="00F11CF1">
      <w:pPr>
        <w:overflowPunct/>
        <w:autoSpaceDE/>
        <w:autoSpaceDN/>
        <w:adjustRightInd/>
        <w:spacing w:after="120"/>
        <w:textAlignment w:val="auto"/>
        <w:rPr>
          <w:rFonts w:asciiTheme="minorHAnsi" w:hAnsiTheme="minorHAnsi"/>
          <w:b/>
          <w:bCs/>
          <w:sz w:val="22"/>
          <w:szCs w:val="22"/>
          <w:u w:val="single"/>
          <w:lang w:val="tr-TR"/>
        </w:rPr>
      </w:pPr>
      <w:r w:rsidRPr="004B2E2D">
        <w:rPr>
          <w:rFonts w:asciiTheme="minorHAnsi" w:hAnsiTheme="minorHAnsi"/>
          <w:bCs/>
          <w:sz w:val="22"/>
          <w:szCs w:val="22"/>
          <w:lang w:val="tr-TR"/>
        </w:rPr>
        <w:t>Sözleşme Makamı, İstanbul Tekstil ve Konfeksiyon İhracatçıları Birliği (İTKİB) çatı kuruluşu altında yer alan İstanbul Hazırgiyim ve Konfeksiyon İhracatçıları Birliği (İHKİB)’dir.</w:t>
      </w:r>
    </w:p>
    <w:p w:rsidR="00F06785" w:rsidRPr="004B2E2D" w:rsidRDefault="00E9707A" w:rsidP="00F11CF1">
      <w:pPr>
        <w:overflowPunct/>
        <w:autoSpaceDE/>
        <w:autoSpaceDN/>
        <w:adjustRightInd/>
        <w:spacing w:after="120"/>
        <w:textAlignment w:val="auto"/>
        <w:rPr>
          <w:rFonts w:asciiTheme="minorHAnsi" w:hAnsiTheme="minorHAnsi"/>
          <w:b/>
          <w:bCs/>
          <w:sz w:val="22"/>
          <w:szCs w:val="22"/>
          <w:u w:val="single"/>
          <w:lang w:val="tr-TR"/>
        </w:rPr>
      </w:pPr>
      <w:r w:rsidRPr="004B2E2D">
        <w:rPr>
          <w:rFonts w:asciiTheme="minorHAnsi" w:hAnsiTheme="minorHAnsi"/>
          <w:b/>
          <w:bCs/>
          <w:sz w:val="22"/>
          <w:szCs w:val="22"/>
          <w:lang w:val="tr-TR"/>
        </w:rPr>
        <w:t xml:space="preserve">     </w:t>
      </w:r>
      <w:r w:rsidRPr="004B2E2D">
        <w:rPr>
          <w:rFonts w:asciiTheme="minorHAnsi" w:hAnsiTheme="minorHAnsi"/>
          <w:b/>
          <w:bCs/>
          <w:sz w:val="22"/>
          <w:szCs w:val="22"/>
          <w:u w:val="single"/>
          <w:lang w:val="tr-TR"/>
        </w:rPr>
        <w:t xml:space="preserve">2.1 </w:t>
      </w:r>
      <w:r w:rsidR="00F06785" w:rsidRPr="004B2E2D">
        <w:rPr>
          <w:rFonts w:asciiTheme="minorHAnsi" w:hAnsiTheme="minorHAnsi"/>
          <w:b/>
          <w:bCs/>
          <w:sz w:val="22"/>
          <w:szCs w:val="22"/>
          <w:u w:val="single"/>
          <w:lang w:val="tr-TR"/>
        </w:rPr>
        <w:t xml:space="preserve"> Sözleşme Makamı Hakkında Genel Bilgi</w:t>
      </w:r>
    </w:p>
    <w:p w:rsidR="00F06785" w:rsidRPr="004B2E2D" w:rsidRDefault="00F06785" w:rsidP="00F11CF1">
      <w:pPr>
        <w:rPr>
          <w:rFonts w:asciiTheme="minorHAnsi" w:hAnsiTheme="minorHAnsi"/>
          <w:sz w:val="22"/>
          <w:szCs w:val="22"/>
          <w:lang w:val="tr-TR"/>
        </w:rPr>
      </w:pPr>
      <w:r w:rsidRPr="004B2E2D">
        <w:rPr>
          <w:rFonts w:asciiTheme="minorHAnsi" w:hAnsiTheme="minorHAnsi"/>
          <w:sz w:val="22"/>
          <w:szCs w:val="22"/>
          <w:lang w:val="tr-TR"/>
        </w:rPr>
        <w:t>İhracatçı Birlikleri 1937 yılından bu yana Türkiye'nin çeşitli illerinde çeşitli sektörlerde hizmet vermekte olan ve ihracatın artırılması, desteklenmesi ve koordinasyonunu sağlayarak ekonomik gelişmeye katkıda bulunmayı amaçlayan kuruluşlardır.</w:t>
      </w:r>
    </w:p>
    <w:p w:rsidR="00F06785" w:rsidRPr="004B2E2D" w:rsidRDefault="00F06785" w:rsidP="00F11CF1">
      <w:pPr>
        <w:rPr>
          <w:rFonts w:asciiTheme="minorHAnsi" w:hAnsiTheme="minorHAnsi"/>
          <w:sz w:val="22"/>
          <w:szCs w:val="22"/>
          <w:lang w:val="tr-TR"/>
        </w:rPr>
      </w:pPr>
      <w:r w:rsidRPr="004B2E2D">
        <w:rPr>
          <w:rFonts w:asciiTheme="minorHAnsi" w:hAnsiTheme="minorHAnsi"/>
          <w:sz w:val="22"/>
          <w:szCs w:val="22"/>
          <w:lang w:val="tr-TR"/>
        </w:rPr>
        <w:t xml:space="preserve">2009’dan bu yana Türkiye’de 24 ayrı sektörde/alt sektörde faaliyet gösteren 61 ihracatçı birliği vardır. İhracatçı birlikleri, üye firmaların ticari kapasitelerinin gelişmesine katkıda bulunmaktır. Birlikler bu genel amaca yönelik olarak birçok fonksiyon ifa etmektedir. Bunlar Kanun ve Yönetmelik'te genel hatları ile tanımlanmıştır. </w:t>
      </w:r>
    </w:p>
    <w:p w:rsidR="00E9707A" w:rsidRPr="004B2E2D" w:rsidRDefault="00E9707A" w:rsidP="00F11CF1">
      <w:pPr>
        <w:overflowPunct/>
        <w:spacing w:before="0"/>
        <w:jc w:val="left"/>
        <w:textAlignment w:val="auto"/>
        <w:rPr>
          <w:rFonts w:asciiTheme="minorHAnsi" w:eastAsiaTheme="minorHAnsi" w:hAnsiTheme="minorHAnsi" w:cs="Calibri"/>
          <w:color w:val="000000"/>
          <w:sz w:val="22"/>
          <w:szCs w:val="22"/>
          <w:lang w:val="tr-TR"/>
        </w:rPr>
      </w:pPr>
    </w:p>
    <w:p w:rsidR="00E9707A" w:rsidRPr="004B2E2D" w:rsidRDefault="00E9707A" w:rsidP="00F11CF1">
      <w:pPr>
        <w:overflowPunct/>
        <w:spacing w:before="0"/>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Türkiye çapında faaliyet gösteren birlikler 13 genel sekreterlik halinde örgütlenmiştir. İstanbul Tekstil ve Konfeksiyon İhracatçı Birlikleri Genel Sekreterliği (İTKİB) bunlardan birisi olup bünyesinde dört birlik bulunmaktadır. Bunlar, </w:t>
      </w:r>
    </w:p>
    <w:p w:rsidR="00E9707A" w:rsidRPr="004B2E2D" w:rsidRDefault="00E9707A" w:rsidP="00F11CF1">
      <w:pPr>
        <w:overflowPunct/>
        <w:spacing w:before="0" w:after="18"/>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 İstanbul Hazırgiyim ve Konfeksiyon İhracatçıları Birliği; </w:t>
      </w:r>
    </w:p>
    <w:p w:rsidR="00E9707A" w:rsidRPr="004B2E2D" w:rsidRDefault="00E9707A" w:rsidP="00F11CF1">
      <w:pPr>
        <w:overflowPunct/>
        <w:spacing w:before="0"/>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 İstanbul Tekstil ve Hammaddeleri İhracatçıları Birliği; </w:t>
      </w:r>
    </w:p>
    <w:p w:rsidR="00E9707A" w:rsidRPr="004B2E2D" w:rsidRDefault="00E9707A" w:rsidP="00F11CF1">
      <w:pPr>
        <w:overflowPunct/>
        <w:spacing w:before="0" w:after="15"/>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 İstanbul Deri ve Deri Mamulleri İhracatçıları Birliği; </w:t>
      </w:r>
    </w:p>
    <w:p w:rsidR="00E9707A" w:rsidRPr="004B2E2D" w:rsidRDefault="00E9707A" w:rsidP="00F11CF1">
      <w:pPr>
        <w:overflowPunct/>
        <w:spacing w:before="0"/>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 İstanbul Halı İhracatçıları Birliği'dir. </w:t>
      </w:r>
    </w:p>
    <w:p w:rsidR="00F11CF1" w:rsidRDefault="00F06785" w:rsidP="00F11CF1">
      <w:pPr>
        <w:rPr>
          <w:rFonts w:asciiTheme="minorHAnsi" w:hAnsiTheme="minorHAnsi"/>
          <w:sz w:val="22"/>
          <w:szCs w:val="22"/>
          <w:lang w:val="tr-TR"/>
        </w:rPr>
      </w:pPr>
      <w:r w:rsidRPr="004B2E2D">
        <w:rPr>
          <w:rFonts w:asciiTheme="minorHAnsi" w:hAnsiTheme="minorHAnsi"/>
          <w:sz w:val="22"/>
          <w:szCs w:val="22"/>
          <w:lang w:val="tr-TR"/>
        </w:rPr>
        <w:t>Başvuran kurum olan İstanbul Hazırgiyim ve Konfeksiyon İhracatçı Birliği (İHKİB</w:t>
      </w:r>
      <w:r w:rsidR="00002623" w:rsidRPr="004B2E2D">
        <w:rPr>
          <w:rFonts w:asciiTheme="minorHAnsi" w:hAnsiTheme="minorHAnsi"/>
          <w:sz w:val="22"/>
          <w:szCs w:val="22"/>
          <w:lang w:val="tr-TR"/>
        </w:rPr>
        <w:t xml:space="preserve">) yaklaşık 10.000 kayıtlı firma </w:t>
      </w:r>
      <w:r w:rsidRPr="004B2E2D">
        <w:rPr>
          <w:rFonts w:asciiTheme="minorHAnsi" w:hAnsiTheme="minorHAnsi"/>
          <w:sz w:val="22"/>
          <w:szCs w:val="22"/>
          <w:lang w:val="tr-TR"/>
        </w:rPr>
        <w:t>üyesi ile sektörünün önde gelen kuruluşudur. Birçok yerel ve ulusal projeyi başarı ile yönetmiş olan Birlik proje uygulaması konusunda oldukça deneyimlidir. İHKİB’in ana amacı iştigal sahası içerindeki sektörlerde Türkiye’nin ihracat potansiyelini arttırmak, ihracat performansını yükseltmek ve uluslararası ticari faaliyetlerinde üyelerine yardımcı olarak ikili ve çok taraflı ticari ilişkilerin geliştirilmesine katkıda bulunmak olarak tanımlanabilir.</w:t>
      </w:r>
    </w:p>
    <w:p w:rsidR="008124F4" w:rsidRPr="004B2E2D" w:rsidRDefault="008124F4" w:rsidP="00F11CF1">
      <w:pPr>
        <w:rPr>
          <w:rFonts w:asciiTheme="minorHAnsi" w:hAnsiTheme="minorHAnsi"/>
          <w:sz w:val="22"/>
          <w:szCs w:val="22"/>
          <w:lang w:val="tr-TR"/>
        </w:rPr>
      </w:pPr>
    </w:p>
    <w:p w:rsidR="00F06785" w:rsidRPr="004B2E2D" w:rsidRDefault="00F06785" w:rsidP="00F11CF1">
      <w:pPr>
        <w:pStyle w:val="ListeParagraf"/>
        <w:numPr>
          <w:ilvl w:val="0"/>
          <w:numId w:val="7"/>
        </w:numPr>
        <w:spacing w:after="120"/>
        <w:rPr>
          <w:rFonts w:asciiTheme="minorHAnsi" w:hAnsiTheme="minorHAnsi"/>
          <w:b/>
          <w:position w:val="-2"/>
          <w:sz w:val="22"/>
          <w:szCs w:val="22"/>
          <w:u w:val="single"/>
          <w:lang w:val="tr-TR"/>
        </w:rPr>
      </w:pPr>
      <w:r w:rsidRPr="004B2E2D">
        <w:rPr>
          <w:rFonts w:asciiTheme="minorHAnsi" w:hAnsiTheme="minorHAnsi"/>
          <w:b/>
          <w:position w:val="-2"/>
          <w:sz w:val="22"/>
          <w:szCs w:val="22"/>
          <w:u w:val="single"/>
          <w:lang w:val="tr-TR"/>
        </w:rPr>
        <w:t xml:space="preserve"> İşin Kapsamı</w:t>
      </w:r>
    </w:p>
    <w:p w:rsidR="00F11CF1" w:rsidRPr="004B2E2D" w:rsidRDefault="00F11CF1" w:rsidP="00F11CF1">
      <w:pPr>
        <w:pStyle w:val="ListeParagraf"/>
        <w:spacing w:after="120"/>
        <w:rPr>
          <w:rFonts w:asciiTheme="minorHAnsi" w:hAnsiTheme="minorHAnsi"/>
          <w:b/>
          <w:position w:val="-2"/>
          <w:sz w:val="22"/>
          <w:szCs w:val="22"/>
          <w:u w:val="single"/>
          <w:lang w:val="tr-TR"/>
        </w:rPr>
      </w:pPr>
    </w:p>
    <w:p w:rsidR="008124F4" w:rsidRDefault="002F6B06" w:rsidP="00F11CF1">
      <w:pPr>
        <w:overflowPunct/>
        <w:spacing w:before="0"/>
        <w:textAlignment w:val="auto"/>
        <w:rPr>
          <w:rFonts w:asciiTheme="minorHAnsi" w:eastAsia="Calibri" w:hAnsiTheme="minorHAnsi"/>
          <w:color w:val="000000" w:themeColor="text1"/>
          <w:sz w:val="22"/>
          <w:szCs w:val="22"/>
          <w:lang w:val="tr-TR" w:eastAsia="tr-TR"/>
        </w:rPr>
      </w:pPr>
      <w:r w:rsidRPr="004B2E2D">
        <w:rPr>
          <w:rFonts w:asciiTheme="minorHAnsi" w:eastAsia="Calibri" w:hAnsiTheme="minorHAnsi"/>
          <w:color w:val="000000" w:themeColor="text1"/>
          <w:sz w:val="22"/>
          <w:szCs w:val="22"/>
          <w:lang w:val="tr-TR" w:eastAsia="tr-TR"/>
        </w:rPr>
        <w:t xml:space="preserve">Birliğimiz’in, </w:t>
      </w:r>
      <w:r w:rsidR="004B2E2D">
        <w:rPr>
          <w:rFonts w:asciiTheme="minorHAnsi" w:eastAsia="Calibri" w:hAnsiTheme="minorHAnsi"/>
          <w:color w:val="000000" w:themeColor="text1"/>
          <w:sz w:val="22"/>
          <w:szCs w:val="22"/>
          <w:lang w:val="tr-TR" w:eastAsia="tr-TR"/>
        </w:rPr>
        <w:t>Çorap</w:t>
      </w:r>
      <w:r w:rsidR="00C145CE" w:rsidRPr="004B2E2D">
        <w:rPr>
          <w:rFonts w:asciiTheme="minorHAnsi" w:eastAsia="Calibri" w:hAnsiTheme="minorHAnsi"/>
          <w:color w:val="000000" w:themeColor="text1"/>
          <w:sz w:val="22"/>
          <w:szCs w:val="22"/>
          <w:lang w:val="tr-TR" w:eastAsia="tr-TR"/>
        </w:rPr>
        <w:t xml:space="preserve"> </w:t>
      </w:r>
      <w:r w:rsidRPr="004B2E2D">
        <w:rPr>
          <w:rFonts w:asciiTheme="minorHAnsi" w:eastAsia="Calibri" w:hAnsiTheme="minorHAnsi"/>
          <w:color w:val="000000" w:themeColor="text1"/>
          <w:sz w:val="22"/>
          <w:szCs w:val="22"/>
          <w:lang w:val="tr-TR" w:eastAsia="tr-TR"/>
        </w:rPr>
        <w:t>Kümesi Pr</w:t>
      </w:r>
      <w:r w:rsidR="00B72DFF" w:rsidRPr="004B2E2D">
        <w:rPr>
          <w:rFonts w:asciiTheme="minorHAnsi" w:eastAsia="Calibri" w:hAnsiTheme="minorHAnsi"/>
          <w:color w:val="000000" w:themeColor="text1"/>
          <w:sz w:val="22"/>
          <w:szCs w:val="22"/>
          <w:lang w:val="tr-TR" w:eastAsia="tr-TR"/>
        </w:rPr>
        <w:t>oje</w:t>
      </w:r>
      <w:r w:rsidRPr="004B2E2D">
        <w:rPr>
          <w:rFonts w:asciiTheme="minorHAnsi" w:eastAsia="Calibri" w:hAnsiTheme="minorHAnsi"/>
          <w:color w:val="000000" w:themeColor="text1"/>
          <w:sz w:val="22"/>
          <w:szCs w:val="22"/>
          <w:lang w:val="tr-TR" w:eastAsia="tr-TR"/>
        </w:rPr>
        <w:t>si</w:t>
      </w:r>
      <w:r w:rsidR="00B72DFF" w:rsidRPr="004B2E2D">
        <w:rPr>
          <w:rFonts w:asciiTheme="minorHAnsi" w:eastAsia="Calibri" w:hAnsiTheme="minorHAnsi"/>
          <w:color w:val="000000" w:themeColor="text1"/>
          <w:sz w:val="22"/>
          <w:szCs w:val="22"/>
          <w:lang w:val="tr-TR" w:eastAsia="tr-TR"/>
        </w:rPr>
        <w:t xml:space="preserve"> kapsamında</w:t>
      </w:r>
      <w:r w:rsidRPr="004B2E2D">
        <w:rPr>
          <w:rFonts w:asciiTheme="minorHAnsi" w:eastAsia="Calibri" w:hAnsiTheme="minorHAnsi"/>
          <w:color w:val="000000" w:themeColor="text1"/>
          <w:sz w:val="22"/>
          <w:szCs w:val="22"/>
          <w:lang w:val="tr-TR" w:eastAsia="tr-TR"/>
        </w:rPr>
        <w:t>,</w:t>
      </w:r>
      <w:r w:rsidR="003718BB" w:rsidRPr="004B2E2D">
        <w:rPr>
          <w:rFonts w:asciiTheme="minorHAnsi" w:eastAsia="Calibri" w:hAnsiTheme="minorHAnsi"/>
          <w:color w:val="000000" w:themeColor="text1"/>
          <w:sz w:val="22"/>
          <w:szCs w:val="22"/>
          <w:lang w:val="tr-TR" w:eastAsia="tr-TR"/>
        </w:rPr>
        <w:t xml:space="preserve"> </w:t>
      </w:r>
      <w:r w:rsidR="003D7595" w:rsidRPr="004B2E2D">
        <w:rPr>
          <w:rFonts w:asciiTheme="minorHAnsi" w:eastAsia="Calibri" w:hAnsiTheme="minorHAnsi"/>
          <w:color w:val="000000" w:themeColor="text1"/>
          <w:sz w:val="22"/>
          <w:szCs w:val="22"/>
          <w:lang w:val="tr-TR" w:eastAsia="tr-TR"/>
        </w:rPr>
        <w:t>Şanghay</w:t>
      </w:r>
      <w:r w:rsidR="003718BB" w:rsidRPr="004B2E2D">
        <w:rPr>
          <w:rFonts w:asciiTheme="minorHAnsi" w:eastAsia="Calibri" w:hAnsiTheme="minorHAnsi"/>
          <w:color w:val="000000" w:themeColor="text1"/>
          <w:sz w:val="22"/>
          <w:szCs w:val="22"/>
          <w:lang w:val="tr-TR" w:eastAsia="tr-TR"/>
        </w:rPr>
        <w:t xml:space="preserve"> şehrinde</w:t>
      </w:r>
      <w:r w:rsidR="00B72DFF" w:rsidRPr="004B2E2D">
        <w:rPr>
          <w:rFonts w:asciiTheme="minorHAnsi" w:eastAsia="Calibri" w:hAnsiTheme="minorHAnsi"/>
          <w:color w:val="000000" w:themeColor="text1"/>
          <w:sz w:val="22"/>
          <w:szCs w:val="22"/>
          <w:lang w:val="tr-TR" w:eastAsia="tr-TR"/>
        </w:rPr>
        <w:t xml:space="preserve"> </w:t>
      </w:r>
      <w:r w:rsidR="00FE5030">
        <w:rPr>
          <w:rFonts w:asciiTheme="minorHAnsi" w:eastAsia="Calibri" w:hAnsiTheme="minorHAnsi"/>
          <w:b/>
          <w:color w:val="000000" w:themeColor="text1"/>
          <w:sz w:val="22"/>
          <w:szCs w:val="22"/>
          <w:lang w:val="tr-TR" w:eastAsia="tr-TR"/>
        </w:rPr>
        <w:t>22</w:t>
      </w:r>
      <w:r w:rsidR="00F45130">
        <w:rPr>
          <w:rFonts w:asciiTheme="minorHAnsi" w:eastAsia="Calibri" w:hAnsiTheme="minorHAnsi"/>
          <w:b/>
          <w:color w:val="000000" w:themeColor="text1"/>
          <w:sz w:val="22"/>
          <w:szCs w:val="22"/>
          <w:lang w:val="tr-TR" w:eastAsia="tr-TR"/>
        </w:rPr>
        <w:t>.02</w:t>
      </w:r>
      <w:r w:rsidR="00B95BCC" w:rsidRPr="004B2E2D">
        <w:rPr>
          <w:rFonts w:asciiTheme="minorHAnsi" w:eastAsia="Calibri" w:hAnsiTheme="minorHAnsi"/>
          <w:b/>
          <w:color w:val="000000" w:themeColor="text1"/>
          <w:sz w:val="22"/>
          <w:szCs w:val="22"/>
          <w:lang w:val="tr-TR" w:eastAsia="tr-TR"/>
        </w:rPr>
        <w:t>.2017</w:t>
      </w:r>
      <w:r w:rsidR="009E529C">
        <w:rPr>
          <w:rFonts w:asciiTheme="minorHAnsi" w:eastAsia="Calibri" w:hAnsiTheme="minorHAnsi"/>
          <w:b/>
          <w:color w:val="000000" w:themeColor="text1"/>
          <w:sz w:val="22"/>
          <w:szCs w:val="22"/>
          <w:lang w:val="tr-TR" w:eastAsia="tr-TR"/>
        </w:rPr>
        <w:t xml:space="preserve"> – 26</w:t>
      </w:r>
      <w:r w:rsidR="00F45130">
        <w:rPr>
          <w:rFonts w:asciiTheme="minorHAnsi" w:eastAsia="Calibri" w:hAnsiTheme="minorHAnsi"/>
          <w:b/>
          <w:color w:val="000000" w:themeColor="text1"/>
          <w:sz w:val="22"/>
          <w:szCs w:val="22"/>
          <w:lang w:val="tr-TR" w:eastAsia="tr-TR"/>
        </w:rPr>
        <w:t>.02</w:t>
      </w:r>
      <w:r w:rsidR="00B95BCC" w:rsidRPr="004B2E2D">
        <w:rPr>
          <w:rFonts w:asciiTheme="minorHAnsi" w:eastAsia="Calibri" w:hAnsiTheme="minorHAnsi"/>
          <w:b/>
          <w:color w:val="000000" w:themeColor="text1"/>
          <w:sz w:val="22"/>
          <w:szCs w:val="22"/>
          <w:lang w:val="tr-TR" w:eastAsia="tr-TR"/>
        </w:rPr>
        <w:t>.2017</w:t>
      </w:r>
      <w:r w:rsidR="003718BB" w:rsidRPr="004B2E2D">
        <w:rPr>
          <w:rFonts w:asciiTheme="minorHAnsi" w:eastAsia="Calibri" w:hAnsiTheme="minorHAnsi"/>
          <w:color w:val="000000" w:themeColor="text1"/>
          <w:sz w:val="22"/>
          <w:szCs w:val="22"/>
          <w:lang w:val="tr-TR" w:eastAsia="tr-TR"/>
        </w:rPr>
        <w:t xml:space="preserve"> tarihlerinde </w:t>
      </w:r>
      <w:r w:rsidR="002C5D9E" w:rsidRPr="004B2E2D">
        <w:rPr>
          <w:rFonts w:asciiTheme="minorHAnsi" w:eastAsia="Calibri" w:hAnsiTheme="minorHAnsi"/>
          <w:color w:val="000000" w:themeColor="text1"/>
          <w:sz w:val="22"/>
          <w:szCs w:val="22"/>
          <w:lang w:val="tr-TR" w:eastAsia="tr-TR"/>
        </w:rPr>
        <w:t>“</w:t>
      </w:r>
      <w:r w:rsidR="003718BB" w:rsidRPr="004B2E2D">
        <w:rPr>
          <w:rFonts w:asciiTheme="minorHAnsi" w:eastAsia="Calibri" w:hAnsiTheme="minorHAnsi"/>
          <w:b/>
          <w:i/>
          <w:color w:val="000000" w:themeColor="text1"/>
          <w:sz w:val="22"/>
          <w:szCs w:val="22"/>
          <w:lang w:val="tr-TR" w:eastAsia="tr-TR"/>
        </w:rPr>
        <w:t>Ön Heyet</w:t>
      </w:r>
      <w:r w:rsidR="002C5D9E" w:rsidRPr="004B2E2D">
        <w:rPr>
          <w:rFonts w:asciiTheme="minorHAnsi" w:eastAsia="Calibri" w:hAnsiTheme="minorHAnsi"/>
          <w:b/>
          <w:i/>
          <w:color w:val="000000" w:themeColor="text1"/>
          <w:sz w:val="22"/>
          <w:szCs w:val="22"/>
          <w:lang w:val="tr-TR" w:eastAsia="tr-TR"/>
        </w:rPr>
        <w:t xml:space="preserve"> Faaliyeti</w:t>
      </w:r>
      <w:r w:rsidR="002C5D9E" w:rsidRPr="004B2E2D">
        <w:rPr>
          <w:rFonts w:asciiTheme="minorHAnsi" w:eastAsia="Calibri" w:hAnsiTheme="minorHAnsi"/>
          <w:color w:val="000000" w:themeColor="text1"/>
          <w:sz w:val="22"/>
          <w:szCs w:val="22"/>
          <w:lang w:val="tr-TR" w:eastAsia="tr-TR"/>
        </w:rPr>
        <w:t>”</w:t>
      </w:r>
      <w:r w:rsidR="003718BB" w:rsidRPr="004B2E2D">
        <w:rPr>
          <w:rFonts w:asciiTheme="minorHAnsi" w:eastAsia="Calibri" w:hAnsiTheme="minorHAnsi"/>
          <w:color w:val="000000" w:themeColor="text1"/>
          <w:sz w:val="22"/>
          <w:szCs w:val="22"/>
          <w:lang w:val="tr-TR" w:eastAsia="tr-TR"/>
        </w:rPr>
        <w:t xml:space="preserve"> ve </w:t>
      </w:r>
      <w:r w:rsidR="003D7595" w:rsidRPr="004B2E2D">
        <w:rPr>
          <w:rFonts w:asciiTheme="minorHAnsi" w:eastAsia="Calibri" w:hAnsiTheme="minorHAnsi"/>
          <w:b/>
          <w:color w:val="000000" w:themeColor="text1"/>
          <w:sz w:val="22"/>
          <w:szCs w:val="22"/>
          <w:lang w:val="tr-TR" w:eastAsia="tr-TR"/>
        </w:rPr>
        <w:t>27</w:t>
      </w:r>
      <w:r w:rsidR="00C145CE" w:rsidRPr="004B2E2D">
        <w:rPr>
          <w:rFonts w:asciiTheme="minorHAnsi" w:eastAsia="Calibri" w:hAnsiTheme="minorHAnsi"/>
          <w:b/>
          <w:color w:val="000000" w:themeColor="text1"/>
          <w:sz w:val="22"/>
          <w:szCs w:val="22"/>
          <w:lang w:val="tr-TR" w:eastAsia="tr-TR"/>
        </w:rPr>
        <w:t>.</w:t>
      </w:r>
      <w:r w:rsidR="003D7595" w:rsidRPr="004B2E2D">
        <w:rPr>
          <w:rFonts w:asciiTheme="minorHAnsi" w:eastAsia="Calibri" w:hAnsiTheme="minorHAnsi"/>
          <w:b/>
          <w:color w:val="000000" w:themeColor="text1"/>
          <w:sz w:val="22"/>
          <w:szCs w:val="22"/>
          <w:lang w:val="tr-TR" w:eastAsia="tr-TR"/>
        </w:rPr>
        <w:t>02</w:t>
      </w:r>
      <w:r w:rsidR="00746884" w:rsidRPr="004B2E2D">
        <w:rPr>
          <w:rFonts w:asciiTheme="minorHAnsi" w:eastAsia="Calibri" w:hAnsiTheme="minorHAnsi"/>
          <w:b/>
          <w:color w:val="000000" w:themeColor="text1"/>
          <w:sz w:val="22"/>
          <w:szCs w:val="22"/>
          <w:lang w:val="tr-TR" w:eastAsia="tr-TR"/>
        </w:rPr>
        <w:t>.201</w:t>
      </w:r>
      <w:r w:rsidR="003D7595" w:rsidRPr="004B2E2D">
        <w:rPr>
          <w:rFonts w:asciiTheme="minorHAnsi" w:eastAsia="Calibri" w:hAnsiTheme="minorHAnsi"/>
          <w:b/>
          <w:color w:val="000000" w:themeColor="text1"/>
          <w:sz w:val="22"/>
          <w:szCs w:val="22"/>
          <w:lang w:val="tr-TR" w:eastAsia="tr-TR"/>
        </w:rPr>
        <w:t>7</w:t>
      </w:r>
      <w:r w:rsidR="00746884" w:rsidRPr="004B2E2D">
        <w:rPr>
          <w:rFonts w:asciiTheme="minorHAnsi" w:eastAsia="Calibri" w:hAnsiTheme="minorHAnsi"/>
          <w:b/>
          <w:color w:val="000000" w:themeColor="text1"/>
          <w:sz w:val="22"/>
          <w:szCs w:val="22"/>
          <w:lang w:val="tr-TR" w:eastAsia="tr-TR"/>
        </w:rPr>
        <w:t xml:space="preserve"> – </w:t>
      </w:r>
      <w:r w:rsidR="003718BB" w:rsidRPr="004B2E2D">
        <w:rPr>
          <w:rFonts w:asciiTheme="minorHAnsi" w:eastAsia="Calibri" w:hAnsiTheme="minorHAnsi"/>
          <w:b/>
          <w:color w:val="000000" w:themeColor="text1"/>
          <w:sz w:val="22"/>
          <w:szCs w:val="22"/>
          <w:lang w:val="tr-TR" w:eastAsia="tr-TR"/>
        </w:rPr>
        <w:t>0</w:t>
      </w:r>
      <w:r w:rsidR="008124F4">
        <w:rPr>
          <w:rFonts w:asciiTheme="minorHAnsi" w:eastAsia="Calibri" w:hAnsiTheme="minorHAnsi"/>
          <w:b/>
          <w:color w:val="000000" w:themeColor="text1"/>
          <w:sz w:val="22"/>
          <w:szCs w:val="22"/>
          <w:lang w:val="tr-TR" w:eastAsia="tr-TR"/>
        </w:rPr>
        <w:t>4</w:t>
      </w:r>
      <w:r w:rsidR="00B95BCC" w:rsidRPr="004B2E2D">
        <w:rPr>
          <w:rFonts w:asciiTheme="minorHAnsi" w:eastAsia="Calibri" w:hAnsiTheme="minorHAnsi"/>
          <w:b/>
          <w:color w:val="000000" w:themeColor="text1"/>
          <w:sz w:val="22"/>
          <w:szCs w:val="22"/>
          <w:lang w:val="tr-TR" w:eastAsia="tr-TR"/>
        </w:rPr>
        <w:t>.03</w:t>
      </w:r>
      <w:r w:rsidR="00746884" w:rsidRPr="004B2E2D">
        <w:rPr>
          <w:rFonts w:asciiTheme="minorHAnsi" w:eastAsia="Calibri" w:hAnsiTheme="minorHAnsi"/>
          <w:b/>
          <w:color w:val="000000" w:themeColor="text1"/>
          <w:sz w:val="22"/>
          <w:szCs w:val="22"/>
          <w:lang w:val="tr-TR" w:eastAsia="tr-TR"/>
        </w:rPr>
        <w:t>.201</w:t>
      </w:r>
      <w:r w:rsidR="00B95BCC" w:rsidRPr="004B2E2D">
        <w:rPr>
          <w:rFonts w:asciiTheme="minorHAnsi" w:eastAsia="Calibri" w:hAnsiTheme="minorHAnsi"/>
          <w:b/>
          <w:color w:val="000000" w:themeColor="text1"/>
          <w:sz w:val="22"/>
          <w:szCs w:val="22"/>
          <w:lang w:val="tr-TR" w:eastAsia="tr-TR"/>
        </w:rPr>
        <w:t>7</w:t>
      </w:r>
      <w:r w:rsidR="00746884" w:rsidRPr="004B2E2D">
        <w:rPr>
          <w:rFonts w:asciiTheme="minorHAnsi" w:eastAsia="Calibri" w:hAnsiTheme="minorHAnsi"/>
          <w:color w:val="000000" w:themeColor="text1"/>
          <w:sz w:val="22"/>
          <w:szCs w:val="22"/>
          <w:lang w:val="tr-TR" w:eastAsia="tr-TR"/>
        </w:rPr>
        <w:t xml:space="preserve"> tarihleri</w:t>
      </w:r>
      <w:r w:rsidRPr="004B2E2D">
        <w:rPr>
          <w:rFonts w:asciiTheme="minorHAnsi" w:eastAsia="Calibri" w:hAnsiTheme="minorHAnsi"/>
          <w:color w:val="000000" w:themeColor="text1"/>
          <w:sz w:val="22"/>
          <w:szCs w:val="22"/>
          <w:lang w:val="tr-TR" w:eastAsia="tr-TR"/>
        </w:rPr>
        <w:t>nde,</w:t>
      </w:r>
      <w:r w:rsidR="00746884" w:rsidRPr="004B2E2D">
        <w:rPr>
          <w:rFonts w:asciiTheme="minorHAnsi" w:eastAsia="Calibri" w:hAnsiTheme="minorHAnsi"/>
          <w:color w:val="000000" w:themeColor="text1"/>
          <w:sz w:val="22"/>
          <w:szCs w:val="22"/>
          <w:lang w:val="tr-TR" w:eastAsia="tr-TR"/>
        </w:rPr>
        <w:t xml:space="preserve"> </w:t>
      </w:r>
      <w:r w:rsidR="000961F9" w:rsidRPr="004B2E2D">
        <w:rPr>
          <w:rFonts w:asciiTheme="minorHAnsi" w:eastAsia="Calibri" w:hAnsiTheme="minorHAnsi"/>
          <w:b/>
          <w:i/>
          <w:color w:val="000000" w:themeColor="text1"/>
          <w:sz w:val="22"/>
          <w:szCs w:val="22"/>
          <w:lang w:val="tr-TR" w:eastAsia="tr-TR"/>
        </w:rPr>
        <w:t>“</w:t>
      </w:r>
      <w:r w:rsidR="00B95BCC" w:rsidRPr="004B2E2D">
        <w:rPr>
          <w:rFonts w:asciiTheme="minorHAnsi" w:eastAsia="Calibri" w:hAnsiTheme="minorHAnsi"/>
          <w:b/>
          <w:i/>
          <w:color w:val="000000" w:themeColor="text1"/>
          <w:sz w:val="22"/>
          <w:szCs w:val="22"/>
          <w:lang w:val="tr-TR" w:eastAsia="tr-TR"/>
        </w:rPr>
        <w:t>Şanghay</w:t>
      </w:r>
      <w:r w:rsidR="009E3A69" w:rsidRPr="004B2E2D">
        <w:rPr>
          <w:rFonts w:asciiTheme="minorHAnsi" w:eastAsia="Calibri" w:hAnsiTheme="minorHAnsi"/>
          <w:b/>
          <w:i/>
          <w:color w:val="000000" w:themeColor="text1"/>
          <w:sz w:val="22"/>
          <w:szCs w:val="22"/>
          <w:lang w:val="tr-TR" w:eastAsia="tr-TR"/>
        </w:rPr>
        <w:t xml:space="preserve"> </w:t>
      </w:r>
      <w:r w:rsidR="00E9707A" w:rsidRPr="004B2E2D">
        <w:rPr>
          <w:rFonts w:asciiTheme="minorHAnsi" w:eastAsia="Calibri" w:hAnsiTheme="minorHAnsi"/>
          <w:b/>
          <w:i/>
          <w:color w:val="000000" w:themeColor="text1"/>
          <w:sz w:val="22"/>
          <w:szCs w:val="22"/>
          <w:lang w:val="tr-TR" w:eastAsia="tr-TR"/>
        </w:rPr>
        <w:t>Yurtdışı Pazarlama Faaliy</w:t>
      </w:r>
      <w:r w:rsidR="00C145CE" w:rsidRPr="004B2E2D">
        <w:rPr>
          <w:rFonts w:asciiTheme="minorHAnsi" w:eastAsia="Calibri" w:hAnsiTheme="minorHAnsi"/>
          <w:b/>
          <w:i/>
          <w:color w:val="000000" w:themeColor="text1"/>
          <w:sz w:val="22"/>
          <w:szCs w:val="22"/>
          <w:lang w:val="tr-TR" w:eastAsia="tr-TR"/>
        </w:rPr>
        <w:t>eti</w:t>
      </w:r>
      <w:r w:rsidR="00B811CD" w:rsidRPr="004B2E2D">
        <w:rPr>
          <w:rFonts w:asciiTheme="minorHAnsi" w:eastAsia="Calibri" w:hAnsiTheme="minorHAnsi"/>
          <w:b/>
          <w:i/>
          <w:color w:val="000000" w:themeColor="text1"/>
          <w:sz w:val="22"/>
          <w:szCs w:val="22"/>
          <w:lang w:val="tr-TR" w:eastAsia="tr-TR"/>
        </w:rPr>
        <w:t>/ Ticaret Heyeti</w:t>
      </w:r>
      <w:r w:rsidR="00B811CD" w:rsidRPr="004B2E2D">
        <w:rPr>
          <w:rFonts w:asciiTheme="minorHAnsi" w:eastAsia="Calibri" w:hAnsiTheme="minorHAnsi"/>
          <w:color w:val="000000" w:themeColor="text1"/>
          <w:sz w:val="22"/>
          <w:szCs w:val="22"/>
          <w:lang w:val="tr-TR" w:eastAsia="tr-TR"/>
        </w:rPr>
        <w:t xml:space="preserve">” </w:t>
      </w:r>
      <w:r w:rsidRPr="004B2E2D">
        <w:rPr>
          <w:rFonts w:asciiTheme="minorHAnsi" w:eastAsia="Calibri" w:hAnsiTheme="minorHAnsi"/>
          <w:color w:val="000000" w:themeColor="text1"/>
          <w:sz w:val="22"/>
          <w:szCs w:val="22"/>
          <w:lang w:val="tr-TR" w:eastAsia="tr-TR"/>
        </w:rPr>
        <w:t>gerçekleştir</w:t>
      </w:r>
      <w:r w:rsidR="00E9707A" w:rsidRPr="004B2E2D">
        <w:rPr>
          <w:rFonts w:asciiTheme="minorHAnsi" w:eastAsia="Calibri" w:hAnsiTheme="minorHAnsi"/>
          <w:color w:val="000000" w:themeColor="text1"/>
          <w:sz w:val="22"/>
          <w:szCs w:val="22"/>
          <w:lang w:val="tr-TR" w:eastAsia="tr-TR"/>
        </w:rPr>
        <w:t>il</w:t>
      </w:r>
      <w:r w:rsidRPr="004B2E2D">
        <w:rPr>
          <w:rFonts w:asciiTheme="minorHAnsi" w:eastAsia="Calibri" w:hAnsiTheme="minorHAnsi"/>
          <w:color w:val="000000" w:themeColor="text1"/>
          <w:sz w:val="22"/>
          <w:szCs w:val="22"/>
          <w:lang w:val="tr-TR" w:eastAsia="tr-TR"/>
        </w:rPr>
        <w:t>mes</w:t>
      </w:r>
      <w:r w:rsidR="00B72DFF" w:rsidRPr="004B2E2D">
        <w:rPr>
          <w:rFonts w:asciiTheme="minorHAnsi" w:eastAsia="Calibri" w:hAnsiTheme="minorHAnsi"/>
          <w:color w:val="000000" w:themeColor="text1"/>
          <w:sz w:val="22"/>
          <w:szCs w:val="22"/>
          <w:lang w:val="tr-TR" w:eastAsia="tr-TR"/>
        </w:rPr>
        <w:t>i planlanmaktadır</w:t>
      </w:r>
      <w:r w:rsidR="00746884" w:rsidRPr="004B2E2D">
        <w:rPr>
          <w:rFonts w:asciiTheme="minorHAnsi" w:eastAsia="Calibri" w:hAnsiTheme="minorHAnsi"/>
          <w:color w:val="000000" w:themeColor="text1"/>
          <w:sz w:val="22"/>
          <w:szCs w:val="22"/>
          <w:lang w:val="tr-TR" w:eastAsia="tr-TR"/>
        </w:rPr>
        <w:t>.</w:t>
      </w:r>
      <w:r w:rsidR="00B72DFF" w:rsidRPr="004B2E2D">
        <w:rPr>
          <w:rFonts w:asciiTheme="minorHAnsi" w:eastAsia="Calibri" w:hAnsiTheme="minorHAnsi"/>
          <w:color w:val="000000" w:themeColor="text1"/>
          <w:sz w:val="22"/>
          <w:szCs w:val="22"/>
          <w:lang w:val="tr-TR" w:eastAsia="tr-TR"/>
        </w:rPr>
        <w:t xml:space="preserve"> Planlanan faaliyet için talep edilen </w:t>
      </w:r>
      <w:r w:rsidR="0047717F" w:rsidRPr="004B2E2D">
        <w:rPr>
          <w:rFonts w:asciiTheme="minorHAnsi" w:eastAsia="Calibri" w:hAnsiTheme="minorHAnsi"/>
          <w:color w:val="000000" w:themeColor="text1"/>
          <w:sz w:val="22"/>
          <w:szCs w:val="22"/>
          <w:lang w:val="tr-TR" w:eastAsia="tr-TR"/>
        </w:rPr>
        <w:t xml:space="preserve">hizmetler </w:t>
      </w:r>
      <w:r w:rsidR="00B72DFF" w:rsidRPr="004B2E2D">
        <w:rPr>
          <w:rFonts w:asciiTheme="minorHAnsi" w:eastAsia="Calibri" w:hAnsiTheme="minorHAnsi"/>
          <w:color w:val="000000" w:themeColor="text1"/>
          <w:sz w:val="22"/>
          <w:szCs w:val="22"/>
          <w:lang w:val="tr-TR" w:eastAsia="tr-TR"/>
        </w:rPr>
        <w:t>aşağıda yer almaktadır:</w:t>
      </w:r>
    </w:p>
    <w:p w:rsidR="00E97537" w:rsidRDefault="00B72DFF" w:rsidP="00F11CF1">
      <w:pPr>
        <w:overflowPunct/>
        <w:spacing w:before="0"/>
        <w:textAlignment w:val="auto"/>
        <w:rPr>
          <w:rFonts w:asciiTheme="minorHAnsi" w:eastAsia="Calibri" w:hAnsiTheme="minorHAnsi"/>
          <w:color w:val="000000" w:themeColor="text1"/>
          <w:sz w:val="22"/>
          <w:szCs w:val="22"/>
          <w:lang w:val="tr-TR" w:eastAsia="tr-TR"/>
        </w:rPr>
      </w:pPr>
      <w:r w:rsidRPr="004B2E2D">
        <w:rPr>
          <w:rFonts w:asciiTheme="minorHAnsi" w:eastAsia="Calibri" w:hAnsiTheme="minorHAnsi"/>
          <w:b/>
          <w:color w:val="000000" w:themeColor="text1"/>
          <w:sz w:val="22"/>
          <w:szCs w:val="22"/>
          <w:u w:val="single"/>
          <w:lang w:val="tr-TR" w:eastAsia="tr-TR"/>
        </w:rPr>
        <w:lastRenderedPageBreak/>
        <w:t>ULAŞIM (Uçak İle)</w:t>
      </w:r>
      <w:r w:rsidR="002F6B06" w:rsidRPr="004B2E2D">
        <w:rPr>
          <w:rFonts w:asciiTheme="minorHAnsi" w:eastAsia="Calibri" w:hAnsiTheme="minorHAnsi"/>
          <w:b/>
          <w:color w:val="000000" w:themeColor="text1"/>
          <w:sz w:val="22"/>
          <w:szCs w:val="22"/>
          <w:lang w:val="tr-TR" w:eastAsia="tr-TR"/>
        </w:rPr>
        <w:t>:</w:t>
      </w:r>
      <w:r w:rsidR="00E0484D" w:rsidRPr="004B2E2D">
        <w:rPr>
          <w:rFonts w:asciiTheme="minorHAnsi" w:eastAsia="Calibri" w:hAnsiTheme="minorHAnsi"/>
          <w:color w:val="000000" w:themeColor="text1"/>
          <w:sz w:val="22"/>
          <w:szCs w:val="22"/>
          <w:lang w:val="tr-TR" w:eastAsia="tr-TR"/>
        </w:rPr>
        <w:t xml:space="preserve"> </w:t>
      </w:r>
      <w:r w:rsidR="002C5D9E" w:rsidRPr="004B2E2D">
        <w:rPr>
          <w:rFonts w:asciiTheme="minorHAnsi" w:eastAsia="Calibri" w:hAnsiTheme="minorHAnsi"/>
          <w:color w:val="000000" w:themeColor="text1"/>
          <w:sz w:val="22"/>
          <w:szCs w:val="22"/>
          <w:lang w:val="tr-TR" w:eastAsia="tr-TR"/>
        </w:rPr>
        <w:t>Ön heyet faaliyetinde yer alacak 2 katılımcının ve f</w:t>
      </w:r>
      <w:r w:rsidR="00E0484D" w:rsidRPr="004B2E2D">
        <w:rPr>
          <w:rFonts w:asciiTheme="minorHAnsi" w:eastAsia="Calibri" w:hAnsiTheme="minorHAnsi"/>
          <w:color w:val="000000" w:themeColor="text1"/>
          <w:sz w:val="22"/>
          <w:szCs w:val="22"/>
          <w:lang w:val="tr-TR" w:eastAsia="tr-TR"/>
        </w:rPr>
        <w:t xml:space="preserve">aaliyette </w:t>
      </w:r>
      <w:r w:rsidR="00C145CE" w:rsidRPr="004B2E2D">
        <w:rPr>
          <w:rFonts w:asciiTheme="minorHAnsi" w:eastAsia="Calibri" w:hAnsiTheme="minorHAnsi"/>
          <w:color w:val="000000" w:themeColor="text1"/>
          <w:sz w:val="22"/>
          <w:szCs w:val="22"/>
          <w:lang w:val="tr-TR" w:eastAsia="tr-TR"/>
        </w:rPr>
        <w:t xml:space="preserve">yer alacak </w:t>
      </w:r>
      <w:r w:rsidR="002E3FF1" w:rsidRPr="004B2E2D">
        <w:rPr>
          <w:rFonts w:asciiTheme="minorHAnsi" w:eastAsia="Calibri" w:hAnsiTheme="minorHAnsi"/>
          <w:color w:val="000000" w:themeColor="text1"/>
          <w:sz w:val="22"/>
          <w:szCs w:val="22"/>
          <w:lang w:val="tr-TR" w:eastAsia="tr-TR"/>
        </w:rPr>
        <w:t xml:space="preserve">ortalama </w:t>
      </w:r>
      <w:r w:rsidR="00C145CE" w:rsidRPr="004B2E2D">
        <w:rPr>
          <w:rFonts w:asciiTheme="minorHAnsi" w:eastAsia="Calibri" w:hAnsiTheme="minorHAnsi"/>
          <w:color w:val="000000" w:themeColor="text1"/>
          <w:sz w:val="22"/>
          <w:szCs w:val="22"/>
          <w:lang w:val="tr-TR" w:eastAsia="tr-TR"/>
        </w:rPr>
        <w:t>2</w:t>
      </w:r>
      <w:r w:rsidR="00B95BCC" w:rsidRPr="004B2E2D">
        <w:rPr>
          <w:rFonts w:asciiTheme="minorHAnsi" w:eastAsia="Calibri" w:hAnsiTheme="minorHAnsi"/>
          <w:color w:val="000000" w:themeColor="text1"/>
          <w:sz w:val="22"/>
          <w:szCs w:val="22"/>
          <w:lang w:val="tr-TR" w:eastAsia="tr-TR"/>
        </w:rPr>
        <w:t>0</w:t>
      </w:r>
      <w:r w:rsidR="00C145CE" w:rsidRPr="004B2E2D">
        <w:rPr>
          <w:rFonts w:asciiTheme="minorHAnsi" w:eastAsia="Calibri" w:hAnsiTheme="minorHAnsi"/>
          <w:color w:val="000000" w:themeColor="text1"/>
          <w:sz w:val="22"/>
          <w:szCs w:val="22"/>
          <w:lang w:val="tr-TR" w:eastAsia="tr-TR"/>
        </w:rPr>
        <w:t xml:space="preserve"> katılımcının </w:t>
      </w:r>
      <w:r w:rsidR="001A6F48" w:rsidRPr="004B2E2D">
        <w:rPr>
          <w:rFonts w:asciiTheme="minorHAnsi" w:eastAsia="Calibri" w:hAnsiTheme="minorHAnsi"/>
          <w:color w:val="000000" w:themeColor="text1"/>
          <w:sz w:val="22"/>
          <w:szCs w:val="22"/>
          <w:lang w:val="tr-TR" w:eastAsia="tr-TR"/>
        </w:rPr>
        <w:t>ekonomi sınıf</w:t>
      </w:r>
      <w:r w:rsidRPr="004B2E2D">
        <w:rPr>
          <w:rFonts w:asciiTheme="minorHAnsi" w:eastAsia="Calibri" w:hAnsiTheme="minorHAnsi"/>
          <w:color w:val="000000" w:themeColor="text1"/>
          <w:sz w:val="22"/>
          <w:szCs w:val="22"/>
          <w:lang w:val="tr-TR" w:eastAsia="tr-TR"/>
        </w:rPr>
        <w:t xml:space="preserve"> İstanbul </w:t>
      </w:r>
      <w:r w:rsidR="00C145CE" w:rsidRPr="004B2E2D">
        <w:rPr>
          <w:rFonts w:asciiTheme="minorHAnsi" w:eastAsia="Calibri" w:hAnsiTheme="minorHAnsi"/>
          <w:color w:val="000000" w:themeColor="text1"/>
          <w:sz w:val="22"/>
          <w:szCs w:val="22"/>
          <w:lang w:val="tr-TR" w:eastAsia="tr-TR"/>
        </w:rPr>
        <w:t>–</w:t>
      </w:r>
      <w:r w:rsidR="00B95BCC" w:rsidRPr="004B2E2D">
        <w:rPr>
          <w:rFonts w:asciiTheme="minorHAnsi" w:eastAsia="Calibri" w:hAnsiTheme="minorHAnsi"/>
          <w:color w:val="000000" w:themeColor="text1"/>
          <w:sz w:val="22"/>
          <w:szCs w:val="22"/>
          <w:lang w:val="tr-TR" w:eastAsia="tr-TR"/>
        </w:rPr>
        <w:t>Şanghay</w:t>
      </w:r>
      <w:r w:rsidR="002E3FF1" w:rsidRPr="004B2E2D">
        <w:rPr>
          <w:rFonts w:asciiTheme="minorHAnsi" w:eastAsia="Calibri" w:hAnsiTheme="minorHAnsi"/>
          <w:color w:val="000000" w:themeColor="text1"/>
          <w:sz w:val="22"/>
          <w:szCs w:val="22"/>
          <w:lang w:val="tr-TR" w:eastAsia="tr-TR"/>
        </w:rPr>
        <w:t>,</w:t>
      </w:r>
      <w:r w:rsidR="00C145CE" w:rsidRPr="004B2E2D">
        <w:rPr>
          <w:rFonts w:asciiTheme="minorHAnsi" w:eastAsia="Calibri" w:hAnsiTheme="minorHAnsi"/>
          <w:color w:val="000000" w:themeColor="text1"/>
          <w:sz w:val="22"/>
          <w:szCs w:val="22"/>
          <w:lang w:val="tr-TR" w:eastAsia="tr-TR"/>
        </w:rPr>
        <w:t xml:space="preserve"> </w:t>
      </w:r>
      <w:r w:rsidRPr="004B2E2D">
        <w:rPr>
          <w:rFonts w:asciiTheme="minorHAnsi" w:eastAsia="Calibri" w:hAnsiTheme="minorHAnsi"/>
          <w:color w:val="000000" w:themeColor="text1"/>
          <w:sz w:val="22"/>
          <w:szCs w:val="22"/>
          <w:lang w:val="tr-TR" w:eastAsia="tr-TR"/>
        </w:rPr>
        <w:t>gidiş – dönüş bilet organizasyonu</w:t>
      </w:r>
      <w:r w:rsidR="002F6B06" w:rsidRPr="004B2E2D">
        <w:rPr>
          <w:rFonts w:asciiTheme="minorHAnsi" w:eastAsia="Calibri" w:hAnsiTheme="minorHAnsi"/>
          <w:color w:val="000000" w:themeColor="text1"/>
          <w:sz w:val="22"/>
          <w:szCs w:val="22"/>
          <w:lang w:val="tr-TR" w:eastAsia="tr-TR"/>
        </w:rPr>
        <w:t>.</w:t>
      </w:r>
      <w:r w:rsidR="00E0484D" w:rsidRPr="004B2E2D">
        <w:rPr>
          <w:rFonts w:asciiTheme="minorHAnsi" w:eastAsia="Calibri" w:hAnsiTheme="minorHAnsi"/>
          <w:color w:val="000000" w:themeColor="text1"/>
          <w:sz w:val="22"/>
          <w:szCs w:val="22"/>
          <w:lang w:val="tr-TR" w:eastAsia="tr-TR"/>
        </w:rPr>
        <w:t xml:space="preserve"> </w:t>
      </w:r>
    </w:p>
    <w:p w:rsidR="003F74FA" w:rsidRDefault="003F74FA" w:rsidP="00F11CF1">
      <w:pPr>
        <w:overflowPunct/>
        <w:spacing w:before="0"/>
        <w:textAlignment w:val="auto"/>
        <w:rPr>
          <w:rFonts w:asciiTheme="minorHAnsi" w:eastAsia="Calibri" w:hAnsiTheme="minorHAnsi"/>
          <w:color w:val="000000" w:themeColor="text1"/>
          <w:sz w:val="22"/>
          <w:szCs w:val="22"/>
          <w:lang w:val="tr-TR" w:eastAsia="tr-TR"/>
        </w:rPr>
      </w:pPr>
    </w:p>
    <w:p w:rsidR="003F74FA" w:rsidRDefault="00893B3E" w:rsidP="00F11CF1">
      <w:pPr>
        <w:overflowPunct/>
        <w:spacing w:before="0"/>
        <w:textAlignment w:val="auto"/>
        <w:rPr>
          <w:rFonts w:asciiTheme="minorHAnsi" w:eastAsia="Calibri" w:hAnsiTheme="minorHAnsi"/>
          <w:color w:val="000000" w:themeColor="text1"/>
          <w:sz w:val="22"/>
          <w:szCs w:val="22"/>
          <w:lang w:val="tr-TR" w:eastAsia="tr-TR"/>
        </w:rPr>
      </w:pPr>
      <w:r>
        <w:rPr>
          <w:rFonts w:asciiTheme="minorHAnsi" w:eastAsia="Calibri" w:hAnsiTheme="minorHAnsi"/>
          <w:color w:val="000000" w:themeColor="text1"/>
          <w:sz w:val="22"/>
          <w:szCs w:val="22"/>
          <w:lang w:val="tr-TR" w:eastAsia="tr-TR"/>
        </w:rPr>
        <w:t>24</w:t>
      </w:r>
      <w:r w:rsidR="003F74FA">
        <w:rPr>
          <w:rFonts w:asciiTheme="minorHAnsi" w:eastAsia="Calibri" w:hAnsiTheme="minorHAnsi"/>
          <w:color w:val="000000" w:themeColor="text1"/>
          <w:sz w:val="22"/>
          <w:szCs w:val="22"/>
          <w:lang w:val="tr-TR" w:eastAsia="tr-TR"/>
        </w:rPr>
        <w:t>.02.2017– Istanbul Ataturk Havalimanı – Şanghay Pu Dong Havalimanı (2 Kişilik Ekonomi Sınıfı Bileti)</w:t>
      </w:r>
    </w:p>
    <w:p w:rsidR="003F74FA" w:rsidRDefault="003F74FA" w:rsidP="00F11CF1">
      <w:pPr>
        <w:overflowPunct/>
        <w:spacing w:before="0"/>
        <w:textAlignment w:val="auto"/>
        <w:rPr>
          <w:rFonts w:asciiTheme="minorHAnsi" w:eastAsia="Calibri" w:hAnsiTheme="minorHAnsi"/>
          <w:color w:val="000000" w:themeColor="text1"/>
          <w:sz w:val="22"/>
          <w:szCs w:val="22"/>
          <w:lang w:val="tr-TR" w:eastAsia="tr-TR"/>
        </w:rPr>
      </w:pPr>
      <w:r>
        <w:rPr>
          <w:rFonts w:asciiTheme="minorHAnsi" w:eastAsia="Calibri" w:hAnsiTheme="minorHAnsi"/>
          <w:color w:val="000000" w:themeColor="text1"/>
          <w:sz w:val="22"/>
          <w:szCs w:val="22"/>
          <w:lang w:val="tr-TR" w:eastAsia="tr-TR"/>
        </w:rPr>
        <w:t>27.02.2017– Istanbul Ataturk Havalimanı – Şanghay Pu Dong Havalimanı (18 Kişilik Ekonomi Sınıfı Bileti)</w:t>
      </w:r>
    </w:p>
    <w:p w:rsidR="003F74FA" w:rsidRPr="004B2E2D" w:rsidRDefault="00893B3E" w:rsidP="00F11CF1">
      <w:pPr>
        <w:overflowPunct/>
        <w:spacing w:before="0"/>
        <w:textAlignment w:val="auto"/>
        <w:rPr>
          <w:rFonts w:asciiTheme="minorHAnsi" w:eastAsia="Calibri" w:hAnsiTheme="minorHAnsi"/>
          <w:color w:val="000000" w:themeColor="text1"/>
          <w:sz w:val="22"/>
          <w:szCs w:val="22"/>
          <w:lang w:val="tr-TR" w:eastAsia="tr-TR"/>
        </w:rPr>
      </w:pPr>
      <w:r>
        <w:rPr>
          <w:rFonts w:asciiTheme="minorHAnsi" w:eastAsia="Calibri" w:hAnsiTheme="minorHAnsi"/>
          <w:color w:val="000000" w:themeColor="text1"/>
          <w:sz w:val="22"/>
          <w:szCs w:val="22"/>
          <w:lang w:val="tr-TR" w:eastAsia="tr-TR"/>
        </w:rPr>
        <w:t>03</w:t>
      </w:r>
      <w:r w:rsidR="003F74FA">
        <w:rPr>
          <w:rFonts w:asciiTheme="minorHAnsi" w:eastAsia="Calibri" w:hAnsiTheme="minorHAnsi"/>
          <w:color w:val="000000" w:themeColor="text1"/>
          <w:sz w:val="22"/>
          <w:szCs w:val="22"/>
          <w:lang w:val="tr-TR" w:eastAsia="tr-TR"/>
        </w:rPr>
        <w:t>.03.2017– Şanghay Pu Dong Havalimanı – Istanbul Ataturk Havalimanı (20 Kişilik Ekonomi Sınıfı Bileti)</w:t>
      </w:r>
    </w:p>
    <w:p w:rsidR="002E3FF1" w:rsidRPr="004B2E2D" w:rsidRDefault="002E3FF1" w:rsidP="00F11CF1">
      <w:pPr>
        <w:overflowPunct/>
        <w:spacing w:before="0"/>
        <w:textAlignment w:val="auto"/>
        <w:rPr>
          <w:rFonts w:asciiTheme="minorHAnsi" w:eastAsia="Calibri" w:hAnsiTheme="minorHAnsi"/>
          <w:color w:val="000000" w:themeColor="text1"/>
          <w:sz w:val="22"/>
          <w:szCs w:val="22"/>
          <w:lang w:val="tr-TR" w:eastAsia="tr-TR"/>
        </w:rPr>
      </w:pPr>
    </w:p>
    <w:p w:rsidR="002F6B06" w:rsidRDefault="00B811CD" w:rsidP="00F11CF1">
      <w:pPr>
        <w:overflowPunct/>
        <w:spacing w:before="0"/>
        <w:textAlignment w:val="auto"/>
        <w:rPr>
          <w:rFonts w:asciiTheme="minorHAnsi" w:eastAsia="Calibri" w:hAnsiTheme="minorHAnsi"/>
          <w:color w:val="000000" w:themeColor="text1"/>
          <w:sz w:val="22"/>
          <w:szCs w:val="22"/>
          <w:lang w:val="tr-TR" w:eastAsia="tr-TR"/>
        </w:rPr>
      </w:pPr>
      <w:r w:rsidRPr="004B2E2D">
        <w:rPr>
          <w:rFonts w:asciiTheme="minorHAnsi" w:eastAsia="Calibri" w:hAnsiTheme="minorHAnsi"/>
          <w:color w:val="000000" w:themeColor="text1"/>
          <w:sz w:val="22"/>
          <w:szCs w:val="22"/>
          <w:lang w:val="tr-TR" w:eastAsia="tr-TR"/>
        </w:rPr>
        <w:t>*</w:t>
      </w:r>
      <w:r w:rsidR="002F6B06" w:rsidRPr="004B2E2D">
        <w:rPr>
          <w:rFonts w:asciiTheme="minorHAnsi" w:eastAsia="Calibri" w:hAnsiTheme="minorHAnsi"/>
          <w:color w:val="000000" w:themeColor="text1"/>
          <w:sz w:val="22"/>
          <w:szCs w:val="22"/>
          <w:lang w:val="tr-TR" w:eastAsia="tr-TR"/>
        </w:rPr>
        <w:t xml:space="preserve">Elektronik biletler </w:t>
      </w:r>
      <w:r w:rsidR="002E3FF1" w:rsidRPr="004B2E2D">
        <w:rPr>
          <w:rFonts w:asciiTheme="minorHAnsi" w:eastAsia="Calibri" w:hAnsiTheme="minorHAnsi"/>
          <w:color w:val="000000" w:themeColor="text1"/>
          <w:sz w:val="22"/>
          <w:szCs w:val="22"/>
          <w:lang w:val="tr-TR" w:eastAsia="tr-TR"/>
        </w:rPr>
        <w:t xml:space="preserve">ve biniş kartları </w:t>
      </w:r>
      <w:r w:rsidR="002F6B06" w:rsidRPr="004B2E2D">
        <w:rPr>
          <w:rFonts w:asciiTheme="minorHAnsi" w:eastAsia="Calibri" w:hAnsiTheme="minorHAnsi"/>
          <w:color w:val="000000" w:themeColor="text1"/>
          <w:sz w:val="22"/>
          <w:szCs w:val="22"/>
          <w:lang w:val="tr-TR" w:eastAsia="tr-TR"/>
        </w:rPr>
        <w:t xml:space="preserve">talep edilecektir. </w:t>
      </w:r>
    </w:p>
    <w:p w:rsidR="006C5D7A" w:rsidRPr="004B2E2D" w:rsidRDefault="006C5D7A" w:rsidP="00F11CF1">
      <w:pPr>
        <w:overflowPunct/>
        <w:spacing w:before="0"/>
        <w:textAlignment w:val="auto"/>
        <w:rPr>
          <w:rFonts w:asciiTheme="minorHAnsi" w:eastAsia="Calibri" w:hAnsiTheme="minorHAnsi"/>
          <w:color w:val="000000" w:themeColor="text1"/>
          <w:sz w:val="22"/>
          <w:szCs w:val="22"/>
          <w:lang w:val="tr-TR" w:eastAsia="tr-TR"/>
        </w:rPr>
      </w:pPr>
      <w:r>
        <w:rPr>
          <w:rFonts w:asciiTheme="minorHAnsi" w:eastAsia="Calibri" w:hAnsiTheme="minorHAnsi"/>
          <w:color w:val="000000" w:themeColor="text1"/>
          <w:sz w:val="22"/>
          <w:szCs w:val="22"/>
          <w:lang w:val="tr-TR" w:eastAsia="tr-TR"/>
        </w:rPr>
        <w:t xml:space="preserve">*Toplam katılımcı sayısı değişkenlik gösterebilir. </w:t>
      </w:r>
    </w:p>
    <w:p w:rsidR="001A6F48" w:rsidRPr="004B2E2D" w:rsidRDefault="001A6F48" w:rsidP="00F11CF1">
      <w:pPr>
        <w:overflowPunct/>
        <w:spacing w:before="0"/>
        <w:textAlignment w:val="auto"/>
        <w:rPr>
          <w:rFonts w:asciiTheme="minorHAnsi" w:hAnsiTheme="minorHAnsi"/>
          <w:sz w:val="22"/>
          <w:szCs w:val="22"/>
          <w:lang w:val="tr-TR"/>
        </w:rPr>
      </w:pPr>
    </w:p>
    <w:p w:rsidR="00E97537" w:rsidRPr="004B2E2D" w:rsidRDefault="00B72DFF" w:rsidP="00F11CF1">
      <w:pPr>
        <w:overflowPunct/>
        <w:spacing w:before="0"/>
        <w:textAlignment w:val="auto"/>
        <w:rPr>
          <w:rFonts w:asciiTheme="minorHAnsi" w:hAnsiTheme="minorHAnsi"/>
          <w:sz w:val="22"/>
          <w:szCs w:val="22"/>
          <w:lang w:val="tr-TR"/>
        </w:rPr>
      </w:pPr>
      <w:r w:rsidRPr="004B2E2D">
        <w:rPr>
          <w:rFonts w:asciiTheme="minorHAnsi" w:hAnsiTheme="minorHAnsi"/>
          <w:b/>
          <w:sz w:val="22"/>
          <w:szCs w:val="22"/>
          <w:u w:val="single"/>
          <w:lang w:val="tr-TR"/>
        </w:rPr>
        <w:t>KONAKLAMA:</w:t>
      </w:r>
      <w:r w:rsidRPr="004B2E2D">
        <w:rPr>
          <w:rFonts w:asciiTheme="minorHAnsi" w:hAnsiTheme="minorHAnsi"/>
          <w:sz w:val="22"/>
          <w:szCs w:val="22"/>
          <w:lang w:val="tr-TR"/>
        </w:rPr>
        <w:t xml:space="preserve"> </w:t>
      </w:r>
      <w:r w:rsidR="00B95BCC" w:rsidRPr="004B2E2D">
        <w:rPr>
          <w:rFonts w:asciiTheme="minorHAnsi" w:hAnsiTheme="minorHAnsi"/>
          <w:sz w:val="22"/>
          <w:szCs w:val="22"/>
          <w:lang w:val="tr-TR"/>
        </w:rPr>
        <w:t>Şanghay</w:t>
      </w:r>
      <w:r w:rsidR="00E9707A" w:rsidRPr="004B2E2D">
        <w:rPr>
          <w:rFonts w:asciiTheme="minorHAnsi" w:hAnsiTheme="minorHAnsi"/>
          <w:sz w:val="22"/>
          <w:szCs w:val="22"/>
          <w:lang w:val="tr-TR"/>
        </w:rPr>
        <w:t xml:space="preserve"> şehrin</w:t>
      </w:r>
      <w:r w:rsidR="00B27F84" w:rsidRPr="004B2E2D">
        <w:rPr>
          <w:rFonts w:asciiTheme="minorHAnsi" w:hAnsiTheme="minorHAnsi"/>
          <w:sz w:val="22"/>
          <w:szCs w:val="22"/>
          <w:lang w:val="tr-TR"/>
        </w:rPr>
        <w:t>de bulunan m</w:t>
      </w:r>
      <w:r w:rsidR="006B0B0B" w:rsidRPr="004B2E2D">
        <w:rPr>
          <w:rFonts w:asciiTheme="minorHAnsi" w:hAnsiTheme="minorHAnsi"/>
          <w:sz w:val="22"/>
          <w:szCs w:val="22"/>
          <w:lang w:val="tr-TR"/>
        </w:rPr>
        <w:t xml:space="preserve">inimum </w:t>
      </w:r>
      <w:r w:rsidR="006D6656" w:rsidRPr="004B2E2D">
        <w:rPr>
          <w:rFonts w:asciiTheme="minorHAnsi" w:hAnsiTheme="minorHAnsi"/>
          <w:sz w:val="22"/>
          <w:szCs w:val="22"/>
          <w:lang w:val="tr-TR"/>
        </w:rPr>
        <w:t>üç yıldızlı otelde</w:t>
      </w:r>
      <w:r w:rsidR="000961F9" w:rsidRPr="004B2E2D">
        <w:rPr>
          <w:rFonts w:asciiTheme="minorHAnsi" w:hAnsiTheme="minorHAnsi"/>
          <w:sz w:val="22"/>
          <w:szCs w:val="22"/>
          <w:lang w:val="tr-TR"/>
        </w:rPr>
        <w:t xml:space="preserve">, </w:t>
      </w:r>
      <w:r w:rsidR="002C5D9E" w:rsidRPr="004B2E2D">
        <w:rPr>
          <w:rFonts w:asciiTheme="minorHAnsi" w:hAnsiTheme="minorHAnsi"/>
          <w:sz w:val="22"/>
          <w:szCs w:val="22"/>
          <w:lang w:val="tr-TR"/>
        </w:rPr>
        <w:t>ön heye</w:t>
      </w:r>
      <w:r w:rsidR="00893B3E">
        <w:rPr>
          <w:rFonts w:asciiTheme="minorHAnsi" w:hAnsiTheme="minorHAnsi"/>
          <w:sz w:val="22"/>
          <w:szCs w:val="22"/>
          <w:lang w:val="tr-TR"/>
        </w:rPr>
        <w:t>t kapsamında 2 katılımcı için 3</w:t>
      </w:r>
      <w:r w:rsidR="002C5D9E" w:rsidRPr="004B2E2D">
        <w:rPr>
          <w:rFonts w:asciiTheme="minorHAnsi" w:hAnsiTheme="minorHAnsi"/>
          <w:sz w:val="22"/>
          <w:szCs w:val="22"/>
          <w:lang w:val="tr-TR"/>
        </w:rPr>
        <w:t xml:space="preserve"> gece ve faaliyet kapsamında </w:t>
      </w:r>
      <w:r w:rsidR="002E3FF1" w:rsidRPr="004B2E2D">
        <w:rPr>
          <w:rFonts w:asciiTheme="minorHAnsi" w:hAnsiTheme="minorHAnsi"/>
          <w:sz w:val="22"/>
          <w:szCs w:val="22"/>
          <w:lang w:val="tr-TR"/>
        </w:rPr>
        <w:t>2</w:t>
      </w:r>
      <w:r w:rsidR="00B95BCC" w:rsidRPr="004B2E2D">
        <w:rPr>
          <w:rFonts w:asciiTheme="minorHAnsi" w:hAnsiTheme="minorHAnsi"/>
          <w:sz w:val="22"/>
          <w:szCs w:val="22"/>
          <w:lang w:val="tr-TR"/>
        </w:rPr>
        <w:t>0</w:t>
      </w:r>
      <w:r w:rsidR="000961F9" w:rsidRPr="004B2E2D">
        <w:rPr>
          <w:rFonts w:asciiTheme="minorHAnsi" w:hAnsiTheme="minorHAnsi"/>
          <w:sz w:val="22"/>
          <w:szCs w:val="22"/>
          <w:lang w:val="tr-TR"/>
        </w:rPr>
        <w:t xml:space="preserve"> </w:t>
      </w:r>
      <w:r w:rsidR="00B27F84" w:rsidRPr="004B2E2D">
        <w:rPr>
          <w:rFonts w:asciiTheme="minorHAnsi" w:hAnsiTheme="minorHAnsi"/>
          <w:sz w:val="22"/>
          <w:szCs w:val="22"/>
          <w:lang w:val="tr-TR"/>
        </w:rPr>
        <w:t xml:space="preserve">katılımcı için </w:t>
      </w:r>
      <w:r w:rsidR="00893B3E">
        <w:rPr>
          <w:rFonts w:asciiTheme="minorHAnsi" w:hAnsiTheme="minorHAnsi"/>
          <w:sz w:val="22"/>
          <w:szCs w:val="22"/>
          <w:lang w:val="tr-TR"/>
        </w:rPr>
        <w:t>4</w:t>
      </w:r>
      <w:r w:rsidR="00B27F84" w:rsidRPr="004B2E2D">
        <w:rPr>
          <w:rFonts w:asciiTheme="minorHAnsi" w:hAnsiTheme="minorHAnsi"/>
          <w:sz w:val="22"/>
          <w:szCs w:val="22"/>
          <w:lang w:val="tr-TR"/>
        </w:rPr>
        <w:t xml:space="preserve"> </w:t>
      </w:r>
      <w:r w:rsidR="000961F9" w:rsidRPr="004B2E2D">
        <w:rPr>
          <w:rFonts w:asciiTheme="minorHAnsi" w:hAnsiTheme="minorHAnsi"/>
          <w:sz w:val="22"/>
          <w:szCs w:val="22"/>
          <w:lang w:val="tr-TR"/>
        </w:rPr>
        <w:t xml:space="preserve">gece </w:t>
      </w:r>
      <w:r w:rsidRPr="004B2E2D">
        <w:rPr>
          <w:rFonts w:asciiTheme="minorHAnsi" w:hAnsiTheme="minorHAnsi"/>
          <w:sz w:val="22"/>
          <w:szCs w:val="22"/>
          <w:lang w:val="tr-TR"/>
        </w:rPr>
        <w:t>konaklama organ</w:t>
      </w:r>
      <w:r w:rsidR="00BC79FD" w:rsidRPr="004B2E2D">
        <w:rPr>
          <w:rFonts w:asciiTheme="minorHAnsi" w:hAnsiTheme="minorHAnsi"/>
          <w:sz w:val="22"/>
          <w:szCs w:val="22"/>
          <w:lang w:val="tr-TR"/>
        </w:rPr>
        <w:t>izasyonu</w:t>
      </w:r>
      <w:r w:rsidR="002C5D9E" w:rsidRPr="004B2E2D">
        <w:rPr>
          <w:rFonts w:asciiTheme="minorHAnsi" w:hAnsiTheme="minorHAnsi"/>
          <w:sz w:val="22"/>
          <w:szCs w:val="22"/>
          <w:lang w:val="tr-TR"/>
        </w:rPr>
        <w:t xml:space="preserve"> (kahvaltı dahil, SNG oda)</w:t>
      </w:r>
      <w:r w:rsidR="00BC79FD" w:rsidRPr="004B2E2D">
        <w:rPr>
          <w:rFonts w:asciiTheme="minorHAnsi" w:hAnsiTheme="minorHAnsi"/>
          <w:sz w:val="22"/>
          <w:szCs w:val="22"/>
          <w:lang w:val="tr-TR"/>
        </w:rPr>
        <w:t xml:space="preserve">. </w:t>
      </w:r>
    </w:p>
    <w:p w:rsidR="00E97537" w:rsidRPr="004B2E2D" w:rsidRDefault="00E97537" w:rsidP="00F11CF1">
      <w:pPr>
        <w:overflowPunct/>
        <w:spacing w:before="0"/>
        <w:textAlignment w:val="auto"/>
        <w:rPr>
          <w:rFonts w:asciiTheme="minorHAnsi" w:hAnsiTheme="minorHAnsi"/>
          <w:sz w:val="22"/>
          <w:szCs w:val="22"/>
          <w:lang w:val="tr-TR"/>
        </w:rPr>
      </w:pPr>
    </w:p>
    <w:p w:rsidR="00E00AEB" w:rsidRPr="004B2E2D" w:rsidRDefault="00B811CD" w:rsidP="00B811CD">
      <w:pPr>
        <w:overflowPunct/>
        <w:spacing w:before="0"/>
        <w:textAlignment w:val="auto"/>
        <w:rPr>
          <w:rFonts w:asciiTheme="minorHAnsi" w:hAnsiTheme="minorHAnsi"/>
          <w:sz w:val="22"/>
          <w:szCs w:val="22"/>
          <w:lang w:val="tr-TR"/>
        </w:rPr>
      </w:pPr>
      <w:r w:rsidRPr="004B2E2D">
        <w:rPr>
          <w:rFonts w:asciiTheme="minorHAnsi" w:hAnsiTheme="minorHAnsi"/>
          <w:b/>
          <w:sz w:val="22"/>
          <w:szCs w:val="22"/>
          <w:lang w:val="tr-TR"/>
        </w:rPr>
        <w:t>*</w:t>
      </w:r>
      <w:r w:rsidRPr="004B2E2D">
        <w:rPr>
          <w:rFonts w:asciiTheme="minorHAnsi" w:hAnsiTheme="minorHAnsi"/>
          <w:sz w:val="22"/>
          <w:szCs w:val="22"/>
          <w:lang w:val="tr-TR"/>
        </w:rPr>
        <w:t xml:space="preserve">Tek kişi gecelik konaklama bedelinin 300 </w:t>
      </w:r>
      <w:r w:rsidR="008124F4">
        <w:rPr>
          <w:rFonts w:asciiTheme="minorHAnsi" w:hAnsiTheme="minorHAnsi"/>
          <w:sz w:val="22"/>
          <w:szCs w:val="22"/>
          <w:lang w:val="tr-TR"/>
        </w:rPr>
        <w:t>USD</w:t>
      </w:r>
      <w:r w:rsidRPr="004B2E2D">
        <w:rPr>
          <w:rFonts w:asciiTheme="minorHAnsi" w:hAnsiTheme="minorHAnsi"/>
          <w:sz w:val="22"/>
          <w:szCs w:val="22"/>
          <w:lang w:val="tr-TR"/>
        </w:rPr>
        <w:t xml:space="preserve"> üzerinde olduğu teklifler değerlendirilmeyecektir.</w:t>
      </w:r>
    </w:p>
    <w:p w:rsidR="00B811CD" w:rsidRPr="004B2E2D" w:rsidRDefault="00B811CD" w:rsidP="00B811CD">
      <w:pPr>
        <w:overflowPunct/>
        <w:spacing w:before="0"/>
        <w:textAlignment w:val="auto"/>
        <w:rPr>
          <w:rFonts w:asciiTheme="minorHAnsi" w:hAnsiTheme="minorHAnsi"/>
          <w:b/>
          <w:sz w:val="22"/>
          <w:szCs w:val="22"/>
          <w:lang w:val="tr-TR"/>
        </w:rPr>
      </w:pPr>
      <w:r w:rsidRPr="004B2E2D">
        <w:rPr>
          <w:rFonts w:asciiTheme="minorHAnsi" w:hAnsiTheme="minorHAnsi"/>
          <w:b/>
          <w:sz w:val="22"/>
          <w:szCs w:val="22"/>
          <w:lang w:val="tr-TR"/>
        </w:rPr>
        <w:t>*Otel idaresi tarafından ıslak imza-kaşeli otel kayıt belgesi (her katılımcının isminin yer aldığı), hizmet sağlayıcıdan talep edilecektir.</w:t>
      </w:r>
    </w:p>
    <w:p w:rsidR="00B811CD" w:rsidRPr="004B2E2D" w:rsidRDefault="00B811CD" w:rsidP="00EF53DA">
      <w:pPr>
        <w:overflowPunct/>
        <w:spacing w:before="0"/>
        <w:textAlignment w:val="auto"/>
        <w:rPr>
          <w:rFonts w:asciiTheme="minorHAnsi" w:hAnsiTheme="minorHAnsi"/>
          <w:b/>
          <w:sz w:val="22"/>
          <w:szCs w:val="22"/>
          <w:u w:val="single"/>
          <w:lang w:val="tr-TR"/>
        </w:rPr>
      </w:pPr>
    </w:p>
    <w:p w:rsidR="00B811CD" w:rsidRPr="004B2E2D" w:rsidRDefault="00B72DFF" w:rsidP="00EF53DA">
      <w:pPr>
        <w:overflowPunct/>
        <w:spacing w:before="0"/>
        <w:textAlignment w:val="auto"/>
        <w:rPr>
          <w:rFonts w:asciiTheme="minorHAnsi" w:hAnsiTheme="minorHAnsi"/>
          <w:sz w:val="22"/>
          <w:szCs w:val="22"/>
          <w:lang w:val="tr-TR"/>
        </w:rPr>
      </w:pPr>
      <w:r w:rsidRPr="004B2E2D">
        <w:rPr>
          <w:rFonts w:asciiTheme="minorHAnsi" w:hAnsiTheme="minorHAnsi"/>
          <w:b/>
          <w:sz w:val="22"/>
          <w:szCs w:val="22"/>
          <w:u w:val="single"/>
          <w:lang w:val="tr-TR"/>
        </w:rPr>
        <w:t>TRANSFER</w:t>
      </w:r>
      <w:r w:rsidRPr="004B2E2D">
        <w:rPr>
          <w:rFonts w:asciiTheme="minorHAnsi" w:hAnsiTheme="minorHAnsi"/>
          <w:sz w:val="22"/>
          <w:szCs w:val="22"/>
          <w:lang w:val="tr-TR"/>
        </w:rPr>
        <w:t xml:space="preserve">: </w:t>
      </w:r>
    </w:p>
    <w:p w:rsidR="002C5D9E" w:rsidRPr="004B2E2D" w:rsidRDefault="00D75423" w:rsidP="0048303B">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 xml:space="preserve">1 adet </w:t>
      </w:r>
      <w:r w:rsidR="00477AB3" w:rsidRPr="004B2E2D">
        <w:rPr>
          <w:rFonts w:asciiTheme="minorHAnsi" w:hAnsiTheme="minorHAnsi"/>
          <w:sz w:val="22"/>
          <w:szCs w:val="22"/>
        </w:rPr>
        <w:t xml:space="preserve">Pu Dong Havalimanı </w:t>
      </w:r>
      <w:r w:rsidR="002C5D9E" w:rsidRPr="004B2E2D">
        <w:rPr>
          <w:rFonts w:asciiTheme="minorHAnsi" w:hAnsiTheme="minorHAnsi"/>
          <w:sz w:val="22"/>
          <w:szCs w:val="22"/>
          <w:lang w:val="tr-TR"/>
        </w:rPr>
        <w:t>– Otel mesafesi için 5 kişilik transfer aracı temini</w:t>
      </w:r>
    </w:p>
    <w:p w:rsidR="002C5D9E" w:rsidRPr="004B2E2D" w:rsidRDefault="00D75423" w:rsidP="0048303B">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1 adet</w:t>
      </w:r>
      <w:r w:rsidR="00477AB3" w:rsidRPr="004B2E2D">
        <w:rPr>
          <w:rFonts w:asciiTheme="minorHAnsi" w:hAnsiTheme="minorHAnsi"/>
          <w:sz w:val="22"/>
          <w:szCs w:val="22"/>
        </w:rPr>
        <w:t xml:space="preserve"> Pu Dong Havalimanı </w:t>
      </w:r>
      <w:r w:rsidR="00477AB3" w:rsidRPr="004B2E2D">
        <w:rPr>
          <w:rFonts w:asciiTheme="minorHAnsi" w:hAnsiTheme="minorHAnsi"/>
          <w:sz w:val="22"/>
          <w:szCs w:val="22"/>
          <w:lang w:val="tr-TR"/>
        </w:rPr>
        <w:t xml:space="preserve">– Otel </w:t>
      </w:r>
      <w:r w:rsidR="00B811CD" w:rsidRPr="004B2E2D">
        <w:rPr>
          <w:rFonts w:asciiTheme="minorHAnsi" w:hAnsiTheme="minorHAnsi"/>
          <w:sz w:val="22"/>
          <w:szCs w:val="22"/>
          <w:lang w:val="tr-TR"/>
        </w:rPr>
        <w:t>için 40 kişilik transfer aracı temini</w:t>
      </w:r>
    </w:p>
    <w:p w:rsidR="00477AB3" w:rsidRPr="004B2E2D" w:rsidRDefault="00D75423" w:rsidP="0048303B">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 xml:space="preserve">3 adet </w:t>
      </w:r>
      <w:r w:rsidR="00477AB3" w:rsidRPr="004B2E2D">
        <w:rPr>
          <w:rFonts w:asciiTheme="minorHAnsi" w:hAnsiTheme="minorHAnsi"/>
          <w:sz w:val="22"/>
          <w:szCs w:val="22"/>
          <w:lang w:val="tr-TR"/>
        </w:rPr>
        <w:t>Shanghai World Expo Exhibition &amp; Convention Center için 40 kişilik transfer aracı temini</w:t>
      </w:r>
    </w:p>
    <w:p w:rsidR="00477AB3" w:rsidRPr="004B2E2D" w:rsidRDefault="00D75423" w:rsidP="0048303B">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3 adet</w:t>
      </w:r>
      <w:r w:rsidR="00477AB3" w:rsidRPr="004B2E2D">
        <w:rPr>
          <w:rFonts w:asciiTheme="minorHAnsi" w:hAnsiTheme="minorHAnsi"/>
          <w:sz w:val="22"/>
          <w:szCs w:val="22"/>
          <w:lang w:val="tr-TR"/>
        </w:rPr>
        <w:t xml:space="preserve"> Shanghai World Expo Exhibition &amp; Convention Center - Otel için 40 kişilik transfer aracı temini</w:t>
      </w:r>
    </w:p>
    <w:p w:rsidR="00477AB3" w:rsidRPr="004B2E2D" w:rsidRDefault="00D75423" w:rsidP="0048303B">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rPr>
        <w:t>1 adet</w:t>
      </w:r>
      <w:r w:rsidR="008124F4">
        <w:rPr>
          <w:rFonts w:asciiTheme="minorHAnsi" w:hAnsiTheme="minorHAnsi"/>
          <w:sz w:val="22"/>
          <w:szCs w:val="22"/>
        </w:rPr>
        <w:t xml:space="preserve"> Otel - </w:t>
      </w:r>
      <w:r w:rsidR="0048303B" w:rsidRPr="004B2E2D">
        <w:rPr>
          <w:rFonts w:asciiTheme="minorHAnsi" w:hAnsiTheme="minorHAnsi"/>
          <w:sz w:val="22"/>
          <w:szCs w:val="22"/>
        </w:rPr>
        <w:t xml:space="preserve">Şanghay Pu Dong Havalimanı </w:t>
      </w:r>
      <w:r w:rsidR="00477AB3" w:rsidRPr="004B2E2D">
        <w:rPr>
          <w:rFonts w:asciiTheme="minorHAnsi" w:hAnsiTheme="minorHAnsi"/>
          <w:sz w:val="22"/>
          <w:szCs w:val="22"/>
          <w:lang w:val="tr-TR"/>
        </w:rPr>
        <w:t>için 40 kişilik transfer aracı temini</w:t>
      </w:r>
    </w:p>
    <w:p w:rsidR="0048303B" w:rsidRPr="004B2E2D" w:rsidRDefault="0048303B" w:rsidP="00477AB3">
      <w:pPr>
        <w:overflowPunct/>
        <w:spacing w:before="0"/>
        <w:textAlignment w:val="auto"/>
        <w:rPr>
          <w:rFonts w:asciiTheme="minorHAnsi" w:hAnsiTheme="minorHAnsi"/>
          <w:sz w:val="22"/>
          <w:szCs w:val="22"/>
          <w:u w:val="single"/>
          <w:lang w:val="tr-TR"/>
        </w:rPr>
      </w:pPr>
    </w:p>
    <w:p w:rsidR="00B811CD" w:rsidRDefault="00B811CD" w:rsidP="00B811CD">
      <w:pPr>
        <w:overflowPunct/>
        <w:spacing w:before="0"/>
        <w:textAlignment w:val="auto"/>
        <w:rPr>
          <w:rFonts w:asciiTheme="minorHAnsi" w:hAnsiTheme="minorHAnsi"/>
          <w:sz w:val="22"/>
          <w:szCs w:val="22"/>
          <w:lang w:val="tr-TR"/>
        </w:rPr>
      </w:pPr>
      <w:r w:rsidRPr="004B2E2D">
        <w:rPr>
          <w:rFonts w:asciiTheme="minorHAnsi" w:hAnsiTheme="minorHAnsi"/>
          <w:sz w:val="22"/>
          <w:szCs w:val="22"/>
          <w:lang w:val="tr-TR"/>
        </w:rPr>
        <w:t>*Transfer aracının yeterli valiz kapasitesi olması talep edilmektedir.</w:t>
      </w:r>
    </w:p>
    <w:p w:rsidR="00C75433" w:rsidRPr="004B2E2D" w:rsidRDefault="00C75433" w:rsidP="00B811CD">
      <w:pPr>
        <w:overflowPunct/>
        <w:spacing w:before="0"/>
        <w:textAlignment w:val="auto"/>
        <w:rPr>
          <w:rFonts w:asciiTheme="minorHAnsi" w:hAnsiTheme="minorHAnsi"/>
          <w:sz w:val="22"/>
          <w:szCs w:val="22"/>
          <w:lang w:val="tr-TR"/>
        </w:rPr>
      </w:pPr>
      <w:r>
        <w:rPr>
          <w:rFonts w:asciiTheme="minorHAnsi" w:hAnsiTheme="minorHAnsi"/>
          <w:sz w:val="22"/>
          <w:szCs w:val="22"/>
          <w:lang w:val="tr-TR"/>
        </w:rPr>
        <w:t xml:space="preserve">*Şanghay şehrinde gerçekleşecek olan transferlerde yüklenici firma destek amaçlı en az bir personel sağlayacaktır.  </w:t>
      </w:r>
    </w:p>
    <w:p w:rsidR="00B811CD" w:rsidRDefault="00B811CD" w:rsidP="00F11CF1">
      <w:pPr>
        <w:overflowPunct/>
        <w:spacing w:before="0"/>
        <w:textAlignment w:val="auto"/>
        <w:rPr>
          <w:rFonts w:asciiTheme="minorHAnsi" w:hAnsiTheme="minorHAnsi"/>
          <w:sz w:val="22"/>
          <w:szCs w:val="22"/>
          <w:lang w:val="tr-TR"/>
        </w:rPr>
      </w:pPr>
      <w:r w:rsidRPr="004B2E2D">
        <w:rPr>
          <w:rFonts w:asciiTheme="minorHAnsi" w:hAnsiTheme="minorHAnsi"/>
          <w:sz w:val="22"/>
          <w:szCs w:val="22"/>
          <w:lang w:val="tr-TR"/>
        </w:rPr>
        <w:t>*Taslak program hizmet sağlayıcıya sunulacaktır.</w:t>
      </w:r>
    </w:p>
    <w:p w:rsidR="008124F4" w:rsidRPr="004B2E2D" w:rsidRDefault="008124F4" w:rsidP="00F11CF1">
      <w:pPr>
        <w:overflowPunct/>
        <w:spacing w:before="0"/>
        <w:textAlignment w:val="auto"/>
        <w:rPr>
          <w:rFonts w:asciiTheme="minorHAnsi" w:hAnsiTheme="minorHAnsi"/>
          <w:sz w:val="22"/>
          <w:szCs w:val="22"/>
          <w:lang w:val="tr-TR"/>
        </w:rPr>
      </w:pPr>
    </w:p>
    <w:p w:rsidR="00F06785" w:rsidRPr="004B2E2D" w:rsidRDefault="00F06785" w:rsidP="00B811CD">
      <w:pPr>
        <w:pStyle w:val="ListeParagraf"/>
        <w:numPr>
          <w:ilvl w:val="0"/>
          <w:numId w:val="7"/>
        </w:numPr>
        <w:spacing w:after="120"/>
        <w:rPr>
          <w:rFonts w:asciiTheme="minorHAnsi" w:hAnsiTheme="minorHAnsi"/>
          <w:b/>
          <w:position w:val="-2"/>
          <w:sz w:val="22"/>
          <w:szCs w:val="22"/>
          <w:u w:val="single"/>
          <w:lang w:val="tr-TR"/>
        </w:rPr>
      </w:pPr>
      <w:r w:rsidRPr="004B2E2D">
        <w:rPr>
          <w:rFonts w:asciiTheme="minorHAnsi" w:hAnsiTheme="minorHAnsi"/>
          <w:b/>
          <w:position w:val="-2"/>
          <w:sz w:val="22"/>
          <w:szCs w:val="22"/>
          <w:u w:val="single"/>
          <w:lang w:val="tr-TR"/>
        </w:rPr>
        <w:t>Lojistik Ve Zamanlama;</w:t>
      </w:r>
    </w:p>
    <w:p w:rsidR="00B811CD" w:rsidRPr="004B2E2D" w:rsidRDefault="00C75669" w:rsidP="00B811CD">
      <w:pPr>
        <w:pStyle w:val="ListeParagraf"/>
        <w:numPr>
          <w:ilvl w:val="0"/>
          <w:numId w:val="4"/>
        </w:numPr>
        <w:spacing w:after="120"/>
        <w:rPr>
          <w:rFonts w:asciiTheme="minorHAnsi" w:hAnsiTheme="minorHAnsi"/>
          <w:position w:val="-2"/>
          <w:sz w:val="22"/>
          <w:szCs w:val="22"/>
          <w:lang w:val="tr-TR"/>
        </w:rPr>
      </w:pPr>
      <w:r w:rsidRPr="004B2E2D">
        <w:rPr>
          <w:rFonts w:asciiTheme="minorHAnsi" w:hAnsiTheme="minorHAnsi"/>
          <w:b/>
          <w:position w:val="-2"/>
          <w:sz w:val="22"/>
          <w:szCs w:val="22"/>
          <w:lang w:val="tr-TR"/>
        </w:rPr>
        <w:t>Hizmeti Talep Eden</w:t>
      </w:r>
      <w:r w:rsidR="00874869" w:rsidRPr="004B2E2D">
        <w:rPr>
          <w:rFonts w:asciiTheme="minorHAnsi" w:hAnsiTheme="minorHAnsi"/>
          <w:b/>
          <w:position w:val="-2"/>
          <w:sz w:val="22"/>
          <w:szCs w:val="22"/>
          <w:lang w:val="tr-TR"/>
        </w:rPr>
        <w:t xml:space="preserve"> Kurum Adresi</w:t>
      </w:r>
      <w:r w:rsidR="00F06785" w:rsidRPr="004B2E2D">
        <w:rPr>
          <w:rFonts w:asciiTheme="minorHAnsi" w:hAnsiTheme="minorHAnsi"/>
          <w:b/>
          <w:position w:val="-2"/>
          <w:sz w:val="22"/>
          <w:szCs w:val="22"/>
          <w:lang w:val="tr-TR"/>
        </w:rPr>
        <w:t>:</w:t>
      </w:r>
      <w:r w:rsidR="00F06785" w:rsidRPr="004B2E2D">
        <w:rPr>
          <w:rFonts w:asciiTheme="minorHAnsi" w:hAnsiTheme="minorHAnsi"/>
          <w:position w:val="-2"/>
          <w:sz w:val="22"/>
          <w:szCs w:val="22"/>
          <w:lang w:val="tr-TR"/>
        </w:rPr>
        <w:t xml:space="preserve"> </w:t>
      </w:r>
      <w:r w:rsidRPr="004B2E2D">
        <w:rPr>
          <w:rFonts w:asciiTheme="minorHAnsi" w:hAnsiTheme="minorHAnsi"/>
          <w:position w:val="-2"/>
          <w:sz w:val="22"/>
          <w:szCs w:val="22"/>
          <w:lang w:val="tr-TR"/>
        </w:rPr>
        <w:t xml:space="preserve">İstanbul Hazırgiyim Konfeksiyon İhracatçıları Birliği </w:t>
      </w:r>
      <w:r w:rsidR="00701A34" w:rsidRPr="004B2E2D">
        <w:rPr>
          <w:rFonts w:asciiTheme="minorHAnsi" w:hAnsiTheme="minorHAnsi"/>
          <w:position w:val="-2"/>
          <w:sz w:val="22"/>
          <w:szCs w:val="22"/>
          <w:lang w:val="tr-TR"/>
        </w:rPr>
        <w:t xml:space="preserve">Çobançeşme Mevkii Sanayi Cad. Dış Ticaret </w:t>
      </w:r>
      <w:r w:rsidR="00874869" w:rsidRPr="004B2E2D">
        <w:rPr>
          <w:rFonts w:asciiTheme="minorHAnsi" w:hAnsiTheme="minorHAnsi"/>
          <w:position w:val="-2"/>
          <w:sz w:val="22"/>
          <w:szCs w:val="22"/>
          <w:lang w:val="tr-TR"/>
        </w:rPr>
        <w:t>Kompleksi Bahçelievler/İstanbul</w:t>
      </w:r>
    </w:p>
    <w:p w:rsidR="00B811CD" w:rsidRPr="004B2E2D" w:rsidRDefault="00F06785" w:rsidP="0048303B">
      <w:pPr>
        <w:pStyle w:val="Default"/>
        <w:jc w:val="center"/>
        <w:rPr>
          <w:rFonts w:asciiTheme="minorHAnsi" w:hAnsiTheme="minorHAnsi"/>
          <w:b/>
          <w:bCs/>
          <w:color w:val="0F243E" w:themeColor="text2" w:themeShade="80"/>
          <w:sz w:val="22"/>
          <w:szCs w:val="22"/>
        </w:rPr>
      </w:pPr>
      <w:r w:rsidRPr="004B2E2D">
        <w:rPr>
          <w:rFonts w:asciiTheme="minorHAnsi" w:hAnsiTheme="minorHAnsi"/>
          <w:b/>
          <w:position w:val="-2"/>
          <w:sz w:val="22"/>
          <w:szCs w:val="22"/>
        </w:rPr>
        <w:t>Uygulama Tarihi:</w:t>
      </w:r>
      <w:r w:rsidRPr="004B2E2D">
        <w:rPr>
          <w:rFonts w:asciiTheme="minorHAnsi" w:hAnsiTheme="minorHAnsi"/>
          <w:position w:val="-2"/>
          <w:sz w:val="22"/>
          <w:szCs w:val="22"/>
        </w:rPr>
        <w:t xml:space="preserve"> </w:t>
      </w:r>
      <w:r w:rsidR="00893B3E">
        <w:rPr>
          <w:rFonts w:asciiTheme="minorHAnsi" w:hAnsiTheme="minorHAnsi"/>
          <w:bCs/>
          <w:color w:val="auto"/>
          <w:sz w:val="22"/>
          <w:szCs w:val="22"/>
        </w:rPr>
        <w:t>24</w:t>
      </w:r>
      <w:r w:rsidR="008124F4">
        <w:rPr>
          <w:rFonts w:asciiTheme="minorHAnsi" w:hAnsiTheme="minorHAnsi"/>
          <w:bCs/>
          <w:color w:val="auto"/>
          <w:sz w:val="22"/>
          <w:szCs w:val="22"/>
        </w:rPr>
        <w:t xml:space="preserve"> </w:t>
      </w:r>
      <w:r w:rsidR="003F74FA">
        <w:rPr>
          <w:rFonts w:asciiTheme="minorHAnsi" w:hAnsiTheme="minorHAnsi"/>
          <w:bCs/>
          <w:color w:val="auto"/>
          <w:sz w:val="22"/>
          <w:szCs w:val="22"/>
        </w:rPr>
        <w:t>Şubat</w:t>
      </w:r>
      <w:r w:rsidR="008124F4">
        <w:rPr>
          <w:rFonts w:asciiTheme="minorHAnsi" w:hAnsiTheme="minorHAnsi"/>
          <w:bCs/>
          <w:color w:val="auto"/>
          <w:sz w:val="22"/>
          <w:szCs w:val="22"/>
        </w:rPr>
        <w:t xml:space="preserve"> – 26</w:t>
      </w:r>
      <w:r w:rsidR="000D1D88">
        <w:rPr>
          <w:rFonts w:asciiTheme="minorHAnsi" w:hAnsiTheme="minorHAnsi"/>
          <w:bCs/>
          <w:color w:val="auto"/>
          <w:sz w:val="22"/>
          <w:szCs w:val="22"/>
        </w:rPr>
        <w:t xml:space="preserve"> </w:t>
      </w:r>
      <w:r w:rsidR="003F74FA">
        <w:rPr>
          <w:rFonts w:asciiTheme="minorHAnsi" w:hAnsiTheme="minorHAnsi"/>
          <w:bCs/>
          <w:color w:val="auto"/>
          <w:sz w:val="22"/>
          <w:szCs w:val="22"/>
        </w:rPr>
        <w:t>Şubat</w:t>
      </w:r>
      <w:r w:rsidR="000D1D88">
        <w:rPr>
          <w:rFonts w:asciiTheme="minorHAnsi" w:hAnsiTheme="minorHAnsi"/>
          <w:bCs/>
          <w:color w:val="auto"/>
          <w:sz w:val="22"/>
          <w:szCs w:val="22"/>
        </w:rPr>
        <w:t xml:space="preserve"> 2017</w:t>
      </w:r>
      <w:r w:rsidR="00893B3E">
        <w:rPr>
          <w:rFonts w:asciiTheme="minorHAnsi" w:hAnsiTheme="minorHAnsi"/>
          <w:bCs/>
          <w:color w:val="auto"/>
          <w:sz w:val="22"/>
          <w:szCs w:val="22"/>
        </w:rPr>
        <w:t xml:space="preserve"> Ön Heyet, 27 Şubat– 03</w:t>
      </w:r>
      <w:r w:rsidR="0048303B" w:rsidRPr="004B2E2D">
        <w:rPr>
          <w:rFonts w:asciiTheme="minorHAnsi" w:hAnsiTheme="minorHAnsi"/>
          <w:bCs/>
          <w:color w:val="auto"/>
          <w:sz w:val="22"/>
          <w:szCs w:val="22"/>
        </w:rPr>
        <w:t xml:space="preserve"> Mart 2017 Ticaret Heyeti</w:t>
      </w:r>
    </w:p>
    <w:p w:rsidR="00874869" w:rsidRPr="004B2E2D" w:rsidRDefault="00E16388" w:rsidP="00B811CD">
      <w:pPr>
        <w:pStyle w:val="ListeParagraf"/>
        <w:numPr>
          <w:ilvl w:val="0"/>
          <w:numId w:val="4"/>
        </w:numPr>
        <w:spacing w:after="120"/>
        <w:rPr>
          <w:rFonts w:asciiTheme="minorHAnsi" w:hAnsiTheme="minorHAnsi"/>
          <w:position w:val="-2"/>
          <w:sz w:val="22"/>
          <w:szCs w:val="22"/>
          <w:lang w:val="tr-TR"/>
        </w:rPr>
      </w:pPr>
      <w:r w:rsidRPr="004B2E2D">
        <w:rPr>
          <w:rFonts w:asciiTheme="minorHAnsi" w:hAnsiTheme="minorHAnsi"/>
          <w:b/>
          <w:position w:val="-2"/>
          <w:sz w:val="22"/>
          <w:szCs w:val="22"/>
          <w:lang w:val="tr-TR"/>
        </w:rPr>
        <w:t>Hizmetin Sağlandığı Yer</w:t>
      </w:r>
      <w:r w:rsidR="00874869" w:rsidRPr="004B2E2D">
        <w:rPr>
          <w:rFonts w:asciiTheme="minorHAnsi" w:hAnsiTheme="minorHAnsi"/>
          <w:b/>
          <w:position w:val="-2"/>
          <w:sz w:val="22"/>
          <w:szCs w:val="22"/>
          <w:lang w:val="tr-TR"/>
        </w:rPr>
        <w:t xml:space="preserve">: </w:t>
      </w:r>
      <w:r w:rsidR="0048303B" w:rsidRPr="004B2E2D">
        <w:rPr>
          <w:rFonts w:asciiTheme="minorHAnsi" w:eastAsia="Calibri" w:hAnsiTheme="minorHAnsi"/>
          <w:color w:val="000000" w:themeColor="text1"/>
          <w:sz w:val="22"/>
          <w:szCs w:val="22"/>
          <w:lang w:val="tr-TR" w:eastAsia="tr-TR"/>
        </w:rPr>
        <w:t>Şanghay Çin</w:t>
      </w:r>
    </w:p>
    <w:p w:rsidR="00F06785" w:rsidRPr="004B2E2D" w:rsidRDefault="00F06785" w:rsidP="00F11CF1">
      <w:pPr>
        <w:pStyle w:val="ListeParagraf"/>
        <w:spacing w:after="120"/>
        <w:rPr>
          <w:rFonts w:asciiTheme="minorHAnsi" w:hAnsiTheme="minorHAnsi"/>
          <w:position w:val="-2"/>
          <w:sz w:val="22"/>
          <w:szCs w:val="22"/>
          <w:lang w:val="tr-TR"/>
        </w:rPr>
      </w:pPr>
    </w:p>
    <w:p w:rsidR="00796662" w:rsidRPr="004B2E2D" w:rsidRDefault="00F06785" w:rsidP="00F11CF1">
      <w:pPr>
        <w:pStyle w:val="ListeParagraf"/>
        <w:numPr>
          <w:ilvl w:val="0"/>
          <w:numId w:val="7"/>
        </w:numPr>
        <w:spacing w:after="120"/>
        <w:rPr>
          <w:rFonts w:asciiTheme="minorHAnsi" w:hAnsiTheme="minorHAnsi"/>
          <w:b/>
          <w:position w:val="-2"/>
          <w:sz w:val="22"/>
          <w:szCs w:val="22"/>
          <w:u w:val="single"/>
          <w:lang w:val="tr-TR"/>
        </w:rPr>
      </w:pPr>
      <w:r w:rsidRPr="004B2E2D">
        <w:rPr>
          <w:rFonts w:asciiTheme="minorHAnsi" w:hAnsiTheme="minorHAnsi"/>
          <w:b/>
          <w:position w:val="-2"/>
          <w:sz w:val="22"/>
          <w:szCs w:val="22"/>
          <w:u w:val="single"/>
          <w:lang w:val="tr-TR"/>
        </w:rPr>
        <w:t>Gereklilikler</w:t>
      </w:r>
    </w:p>
    <w:p w:rsidR="00796662" w:rsidRPr="004B2E2D" w:rsidRDefault="00796662" w:rsidP="00F11CF1">
      <w:pPr>
        <w:tabs>
          <w:tab w:val="left" w:pos="8250"/>
        </w:tabs>
        <w:rPr>
          <w:rFonts w:asciiTheme="minorHAnsi" w:hAnsiTheme="minorHAnsi"/>
          <w:position w:val="-2"/>
          <w:sz w:val="22"/>
          <w:szCs w:val="22"/>
          <w:lang w:val="tr-TR"/>
        </w:rPr>
      </w:pPr>
      <w:r w:rsidRPr="004B2E2D">
        <w:rPr>
          <w:rFonts w:asciiTheme="minorHAnsi" w:hAnsiTheme="minorHAnsi"/>
          <w:position w:val="-2"/>
          <w:sz w:val="22"/>
          <w:szCs w:val="22"/>
          <w:lang w:val="tr-TR"/>
        </w:rPr>
        <w:t xml:space="preserve">Teklif verecek olan hizmet sağlayıcılardan ulaşım, konaklama ve transfer organizasyonunun nasıl uygulanacağını ortaya koyan teknik teklif dosyası hazırlaması beklenmektedir. Bu dosyada aşağıdaki başlıklara ve belgelere yer verilmelidir: </w:t>
      </w:r>
    </w:p>
    <w:p w:rsidR="00796662" w:rsidRPr="004B2E2D" w:rsidRDefault="00796662" w:rsidP="00F11CF1">
      <w:pPr>
        <w:pStyle w:val="ListeParagraf"/>
        <w:numPr>
          <w:ilvl w:val="0"/>
          <w:numId w:val="9"/>
        </w:numPr>
        <w:tabs>
          <w:tab w:val="left" w:pos="8250"/>
        </w:tabs>
        <w:rPr>
          <w:rFonts w:asciiTheme="minorHAnsi" w:hAnsiTheme="minorHAnsi"/>
          <w:position w:val="-2"/>
          <w:sz w:val="22"/>
          <w:szCs w:val="22"/>
          <w:lang w:val="tr-TR"/>
        </w:rPr>
      </w:pPr>
      <w:r w:rsidRPr="004B2E2D">
        <w:rPr>
          <w:rFonts w:asciiTheme="minorHAnsi" w:hAnsiTheme="minorHAnsi"/>
          <w:position w:val="-2"/>
          <w:sz w:val="22"/>
          <w:szCs w:val="22"/>
          <w:lang w:val="tr-TR"/>
        </w:rPr>
        <w:t xml:space="preserve">Teklif veren firma hakkında bilgi ve varsa firma referansları, </w:t>
      </w:r>
    </w:p>
    <w:p w:rsidR="00B811CD" w:rsidRPr="004B2E2D" w:rsidRDefault="00796662" w:rsidP="00B811CD">
      <w:pPr>
        <w:pStyle w:val="ListeParagraf"/>
        <w:numPr>
          <w:ilvl w:val="0"/>
          <w:numId w:val="9"/>
        </w:numPr>
        <w:tabs>
          <w:tab w:val="left" w:pos="8250"/>
        </w:tabs>
        <w:rPr>
          <w:rFonts w:asciiTheme="minorHAnsi" w:hAnsiTheme="minorHAnsi"/>
          <w:position w:val="-2"/>
          <w:sz w:val="22"/>
          <w:szCs w:val="22"/>
          <w:lang w:val="tr-TR"/>
        </w:rPr>
      </w:pPr>
      <w:r w:rsidRPr="004B2E2D">
        <w:rPr>
          <w:rFonts w:asciiTheme="minorHAnsi" w:hAnsiTheme="minorHAnsi"/>
          <w:position w:val="-2"/>
          <w:sz w:val="22"/>
          <w:szCs w:val="22"/>
          <w:lang w:val="tr-TR"/>
        </w:rPr>
        <w:t>Çalışma takvimi ve çalışacak personelin iletişim bilgilerinin sağlanması,</w:t>
      </w:r>
    </w:p>
    <w:p w:rsidR="00B811CD" w:rsidRPr="004B2E2D" w:rsidRDefault="00B811CD" w:rsidP="00060E4C">
      <w:pPr>
        <w:pStyle w:val="ListeParagraf"/>
        <w:tabs>
          <w:tab w:val="left" w:pos="8250"/>
        </w:tabs>
        <w:rPr>
          <w:rFonts w:asciiTheme="minorHAnsi" w:hAnsiTheme="minorHAnsi"/>
          <w:position w:val="-2"/>
          <w:sz w:val="22"/>
          <w:szCs w:val="22"/>
          <w:lang w:val="tr-TR"/>
        </w:rPr>
      </w:pPr>
    </w:p>
    <w:p w:rsidR="00796662" w:rsidRPr="004B2E2D" w:rsidRDefault="00796662" w:rsidP="00F11CF1">
      <w:pPr>
        <w:pStyle w:val="ListeParagraf"/>
        <w:numPr>
          <w:ilvl w:val="0"/>
          <w:numId w:val="7"/>
        </w:numPr>
        <w:tabs>
          <w:tab w:val="left" w:pos="8250"/>
        </w:tabs>
        <w:rPr>
          <w:rFonts w:asciiTheme="minorHAnsi" w:hAnsiTheme="minorHAnsi"/>
          <w:b/>
          <w:sz w:val="22"/>
          <w:szCs w:val="22"/>
          <w:u w:val="single"/>
          <w:lang w:val="tr-TR"/>
        </w:rPr>
      </w:pPr>
      <w:r w:rsidRPr="004B2E2D">
        <w:rPr>
          <w:rFonts w:asciiTheme="minorHAnsi" w:hAnsiTheme="minorHAnsi"/>
          <w:b/>
          <w:sz w:val="22"/>
          <w:szCs w:val="22"/>
          <w:u w:val="single"/>
          <w:lang w:val="tr-TR"/>
        </w:rPr>
        <w:t>Yönetim / Kontrol ve Nihai Onay:</w:t>
      </w:r>
    </w:p>
    <w:p w:rsidR="00E97537" w:rsidRPr="004B2E2D" w:rsidRDefault="00E97537" w:rsidP="00F11CF1">
      <w:pPr>
        <w:pStyle w:val="ListeParagraf"/>
        <w:tabs>
          <w:tab w:val="left" w:pos="8250"/>
        </w:tabs>
        <w:rPr>
          <w:rFonts w:asciiTheme="minorHAnsi" w:hAnsiTheme="minorHAnsi"/>
          <w:b/>
          <w:sz w:val="22"/>
          <w:szCs w:val="22"/>
          <w:u w:val="single"/>
          <w:lang w:val="tr-TR"/>
        </w:rPr>
      </w:pPr>
    </w:p>
    <w:p w:rsidR="00796662" w:rsidRPr="004B2E2D" w:rsidRDefault="00796662" w:rsidP="00F11CF1">
      <w:pPr>
        <w:pStyle w:val="ListeParagraf"/>
        <w:numPr>
          <w:ilvl w:val="1"/>
          <w:numId w:val="7"/>
        </w:numPr>
        <w:tabs>
          <w:tab w:val="left" w:pos="8250"/>
        </w:tabs>
        <w:rPr>
          <w:rFonts w:asciiTheme="minorHAnsi" w:hAnsiTheme="minorHAnsi"/>
          <w:b/>
          <w:sz w:val="22"/>
          <w:szCs w:val="22"/>
          <w:u w:val="single"/>
          <w:lang w:val="tr-TR"/>
        </w:rPr>
      </w:pPr>
      <w:r w:rsidRPr="004B2E2D">
        <w:rPr>
          <w:rFonts w:asciiTheme="minorHAnsi" w:hAnsiTheme="minorHAnsi"/>
          <w:b/>
          <w:sz w:val="22"/>
          <w:szCs w:val="22"/>
          <w:u w:val="single"/>
          <w:lang w:val="tr-TR"/>
        </w:rPr>
        <w:lastRenderedPageBreak/>
        <w:t>Denetleyici</w:t>
      </w:r>
    </w:p>
    <w:p w:rsidR="009A26EA" w:rsidRPr="004B2E2D" w:rsidRDefault="00C75669" w:rsidP="009A26EA">
      <w:pPr>
        <w:tabs>
          <w:tab w:val="left" w:pos="8250"/>
        </w:tabs>
        <w:ind w:left="720"/>
        <w:jc w:val="left"/>
        <w:rPr>
          <w:rFonts w:asciiTheme="minorHAnsi" w:hAnsiTheme="minorHAnsi"/>
          <w:sz w:val="22"/>
          <w:szCs w:val="22"/>
          <w:lang w:val="tr-TR"/>
        </w:rPr>
      </w:pPr>
      <w:r w:rsidRPr="004B2E2D">
        <w:rPr>
          <w:rFonts w:asciiTheme="minorHAnsi" w:hAnsiTheme="minorHAnsi"/>
          <w:sz w:val="22"/>
          <w:szCs w:val="22"/>
          <w:lang w:val="tr-TR"/>
        </w:rPr>
        <w:t xml:space="preserve">AB Projeler </w:t>
      </w:r>
      <w:r w:rsidR="00357D0F" w:rsidRPr="004B2E2D">
        <w:rPr>
          <w:rFonts w:asciiTheme="minorHAnsi" w:hAnsiTheme="minorHAnsi"/>
          <w:sz w:val="22"/>
          <w:szCs w:val="22"/>
          <w:lang w:val="tr-TR"/>
        </w:rPr>
        <w:t>Şubesi</w:t>
      </w:r>
      <w:r w:rsidRPr="004B2E2D">
        <w:rPr>
          <w:rFonts w:asciiTheme="minorHAnsi" w:hAnsiTheme="minorHAnsi"/>
          <w:sz w:val="22"/>
          <w:szCs w:val="22"/>
          <w:lang w:val="tr-TR"/>
        </w:rPr>
        <w:t xml:space="preserve"> – </w:t>
      </w:r>
      <w:r w:rsidR="00254AB6" w:rsidRPr="004B2E2D">
        <w:rPr>
          <w:rFonts w:asciiTheme="minorHAnsi" w:hAnsiTheme="minorHAnsi"/>
          <w:sz w:val="22"/>
          <w:szCs w:val="22"/>
          <w:lang w:val="tr-TR"/>
        </w:rPr>
        <w:t>Proje Uz</w:t>
      </w:r>
      <w:r w:rsidR="00E35FD9" w:rsidRPr="004B2E2D">
        <w:rPr>
          <w:rFonts w:asciiTheme="minorHAnsi" w:hAnsiTheme="minorHAnsi"/>
          <w:sz w:val="22"/>
          <w:szCs w:val="22"/>
          <w:lang w:val="tr-TR"/>
        </w:rPr>
        <w:t>m</w:t>
      </w:r>
      <w:r w:rsidR="00254AB6" w:rsidRPr="004B2E2D">
        <w:rPr>
          <w:rFonts w:asciiTheme="minorHAnsi" w:hAnsiTheme="minorHAnsi"/>
          <w:sz w:val="22"/>
          <w:szCs w:val="22"/>
          <w:lang w:val="tr-TR"/>
        </w:rPr>
        <w:t xml:space="preserve"> Yard </w:t>
      </w:r>
      <w:r w:rsidR="0048303B" w:rsidRPr="004B2E2D">
        <w:rPr>
          <w:rFonts w:asciiTheme="minorHAnsi" w:hAnsiTheme="minorHAnsi"/>
          <w:sz w:val="22"/>
          <w:szCs w:val="22"/>
          <w:lang w:val="tr-TR"/>
        </w:rPr>
        <w:t>Funda Akgün ve Deniz Cottrell</w:t>
      </w:r>
      <w:r w:rsidR="009A26EA" w:rsidRPr="004B2E2D">
        <w:rPr>
          <w:rFonts w:asciiTheme="minorHAnsi" w:hAnsiTheme="minorHAnsi"/>
          <w:sz w:val="22"/>
          <w:szCs w:val="22"/>
          <w:lang w:val="tr-TR"/>
        </w:rPr>
        <w:br/>
      </w:r>
    </w:p>
    <w:p w:rsidR="00F06785" w:rsidRPr="004B2E2D" w:rsidRDefault="00F06785" w:rsidP="00060E4C">
      <w:pPr>
        <w:pStyle w:val="ListeParagraf"/>
        <w:numPr>
          <w:ilvl w:val="1"/>
          <w:numId w:val="7"/>
        </w:numPr>
        <w:tabs>
          <w:tab w:val="left" w:pos="8250"/>
        </w:tabs>
        <w:jc w:val="left"/>
        <w:rPr>
          <w:rFonts w:asciiTheme="minorHAnsi" w:hAnsiTheme="minorHAnsi"/>
          <w:b/>
          <w:sz w:val="22"/>
          <w:szCs w:val="22"/>
          <w:u w:val="single"/>
          <w:lang w:val="tr-TR"/>
        </w:rPr>
      </w:pPr>
      <w:r w:rsidRPr="004B2E2D">
        <w:rPr>
          <w:rFonts w:asciiTheme="minorHAnsi" w:hAnsiTheme="minorHAnsi"/>
          <w:b/>
          <w:sz w:val="22"/>
          <w:szCs w:val="22"/>
          <w:u w:val="single"/>
          <w:lang w:val="tr-TR"/>
        </w:rPr>
        <w:t>Özel Gereksinim ve Şartlar</w:t>
      </w:r>
      <w:r w:rsidR="00060E4C" w:rsidRPr="004B2E2D">
        <w:rPr>
          <w:rFonts w:asciiTheme="minorHAnsi" w:hAnsiTheme="minorHAnsi"/>
          <w:b/>
          <w:sz w:val="22"/>
          <w:szCs w:val="22"/>
          <w:u w:val="single"/>
          <w:lang w:val="tr-TR"/>
        </w:rPr>
        <w:br/>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Teknik Teklif Dosyası ile Ek-1 Mali Teklif Formu ayrı ayrı hazırlanarak verilecektir. Teklifler en geç </w:t>
      </w:r>
      <w:r w:rsidR="00D75423">
        <w:rPr>
          <w:rFonts w:asciiTheme="minorHAnsi" w:hAnsiTheme="minorHAnsi"/>
          <w:sz w:val="22"/>
          <w:szCs w:val="22"/>
        </w:rPr>
        <w:t>28 Ekim 2016</w:t>
      </w:r>
      <w:r w:rsidRPr="008124F4">
        <w:rPr>
          <w:rFonts w:asciiTheme="minorHAnsi" w:hAnsiTheme="minorHAnsi"/>
          <w:sz w:val="22"/>
          <w:szCs w:val="22"/>
        </w:rPr>
        <w:t xml:space="preserve"> tarihine kadar İstanbul Hazır Giyim ve Konfeksiyon İhracatçıları Birliği Çobançeşme Mevkii, Sanayi Cad, Dış Ticaret Kompleksi, B Blok 6. Kat, AB Projeler Şubesi, Yenibosna adresine posta yolu ile ve (projeofisi@itkib.org.tr) adresine e-mail yolu ile teslim edilmelidir.</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Teknik Teklif belirtilen hizmetin programına uygun şekilde hazırlanmalıdır. </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Faaliyet sonrasında otel idaresi tarafından ıslak imza-kaşeli otel kayıt belgesi (her katılımcının isminin yer aldığı), İş Birliği Kuruluşuna teslim edilmelidir.</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Elektronik biletler ve biniş kartları İşbirliği Kuruluşu’na teslim edilecektir. </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Ek-1 Mali Teklif Formu’nda teklif edilen fiyat, rakam ve yazı ile açıkça yazılmalıdır. </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Ek -1 Mali Teklif Formu yetkili kişi tarafından imzalanmalıdır.</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Teklif verecek kurum/kuruluş teklif içeriğinde teknik şartnameye atıfta bulunarak teklifini verecektir. </w:t>
      </w:r>
    </w:p>
    <w:p w:rsidR="008124F4" w:rsidRPr="008124F4" w:rsidRDefault="008124F4" w:rsidP="008124F4">
      <w:pPr>
        <w:pStyle w:val="Default"/>
        <w:numPr>
          <w:ilvl w:val="0"/>
          <w:numId w:val="17"/>
        </w:numPr>
        <w:spacing w:after="76"/>
        <w:rPr>
          <w:rFonts w:asciiTheme="minorHAnsi" w:hAnsiTheme="minorHAnsi"/>
          <w:sz w:val="22"/>
          <w:szCs w:val="22"/>
        </w:rPr>
      </w:pPr>
      <w:r w:rsidRPr="006C5D7A">
        <w:rPr>
          <w:rFonts w:asciiTheme="minorHAnsi" w:hAnsiTheme="minorHAnsi"/>
          <w:b/>
          <w:sz w:val="22"/>
          <w:szCs w:val="22"/>
        </w:rPr>
        <w:t>Teklifler birim fiyat</w:t>
      </w:r>
      <w:r w:rsidR="006C5D7A">
        <w:rPr>
          <w:rFonts w:asciiTheme="minorHAnsi" w:hAnsiTheme="minorHAnsi"/>
          <w:b/>
          <w:sz w:val="22"/>
          <w:szCs w:val="22"/>
        </w:rPr>
        <w:t xml:space="preserve"> olarak</w:t>
      </w:r>
      <w:r w:rsidRPr="008124F4">
        <w:rPr>
          <w:rFonts w:asciiTheme="minorHAnsi" w:hAnsiTheme="minorHAnsi"/>
          <w:sz w:val="22"/>
          <w:szCs w:val="22"/>
        </w:rPr>
        <w:t>, KDV dahil ve TL kurunda verilecek olup, minimum 15 gün geçerlilik süresine sahip olmalıdır.</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Transferde kullanılacak araçlara ilişkin detaylı bilgi ile transfer aracını kullanan personelin ve rehberin iletişim bilgileri verilecektir.</w:t>
      </w:r>
    </w:p>
    <w:p w:rsidR="00C95DA1" w:rsidRPr="004B2E2D" w:rsidRDefault="00C95DA1" w:rsidP="00F11CF1">
      <w:pPr>
        <w:pStyle w:val="Default"/>
        <w:spacing w:after="76"/>
        <w:ind w:left="360"/>
        <w:jc w:val="both"/>
        <w:rPr>
          <w:rFonts w:asciiTheme="minorHAnsi" w:hAnsiTheme="minorHAnsi"/>
          <w:sz w:val="22"/>
          <w:szCs w:val="22"/>
        </w:rPr>
      </w:pPr>
    </w:p>
    <w:p w:rsidR="00C95DA1" w:rsidRPr="004B2E2D" w:rsidRDefault="00C95DA1" w:rsidP="00F11CF1">
      <w:pPr>
        <w:pStyle w:val="Default"/>
        <w:spacing w:after="76"/>
        <w:ind w:left="360"/>
        <w:jc w:val="both"/>
        <w:rPr>
          <w:rFonts w:asciiTheme="minorHAnsi" w:hAnsiTheme="minorHAnsi"/>
          <w:b/>
          <w:sz w:val="22"/>
          <w:szCs w:val="22"/>
          <w:u w:val="single"/>
        </w:rPr>
      </w:pPr>
      <w:r w:rsidRPr="004B2E2D">
        <w:rPr>
          <w:rFonts w:asciiTheme="minorHAnsi" w:hAnsiTheme="minorHAnsi"/>
          <w:b/>
          <w:sz w:val="22"/>
          <w:szCs w:val="22"/>
          <w:u w:val="single"/>
        </w:rPr>
        <w:t>Kabul</w:t>
      </w:r>
    </w:p>
    <w:p w:rsidR="00B811CD" w:rsidRPr="004B2E2D" w:rsidRDefault="00B811CD" w:rsidP="00B811CD">
      <w:pPr>
        <w:pStyle w:val="Default"/>
        <w:numPr>
          <w:ilvl w:val="0"/>
          <w:numId w:val="14"/>
        </w:numPr>
        <w:spacing w:after="76"/>
        <w:jc w:val="both"/>
        <w:rPr>
          <w:rFonts w:asciiTheme="minorHAnsi" w:hAnsiTheme="minorHAnsi"/>
          <w:sz w:val="22"/>
          <w:szCs w:val="22"/>
        </w:rPr>
      </w:pPr>
      <w:r w:rsidRPr="004B2E2D">
        <w:rPr>
          <w:rFonts w:asciiTheme="minorHAnsi" w:hAnsiTheme="minorHAnsi"/>
          <w:sz w:val="22"/>
          <w:szCs w:val="22"/>
        </w:rPr>
        <w:t>İşin tamamını sorunsuz ve eksiksiz bir şekilde tamamlamak yüklenicinin yükümlülüğündedir.</w:t>
      </w:r>
    </w:p>
    <w:p w:rsidR="00B811CD" w:rsidRPr="004B2E2D" w:rsidRDefault="00B811CD" w:rsidP="00B811CD">
      <w:pPr>
        <w:pStyle w:val="Default"/>
        <w:numPr>
          <w:ilvl w:val="0"/>
          <w:numId w:val="14"/>
        </w:numPr>
        <w:spacing w:after="76"/>
        <w:jc w:val="both"/>
        <w:rPr>
          <w:rFonts w:asciiTheme="minorHAnsi" w:hAnsiTheme="minorHAnsi"/>
          <w:sz w:val="22"/>
          <w:szCs w:val="22"/>
        </w:rPr>
      </w:pPr>
      <w:r w:rsidRPr="004B2E2D">
        <w:rPr>
          <w:rFonts w:asciiTheme="minorHAnsi" w:hAnsiTheme="minorHAnsi"/>
          <w:sz w:val="22"/>
          <w:szCs w:val="22"/>
        </w:rPr>
        <w:t>Teknik ve idari şartname hükümleri, yüklenicinin vermiş olduğu cevap, belge, doküman, gerçekleştirme sürecinde hazırlanan içerik metinleri, görsel tasarım dokümanları, dağıtımı, çevirileri ve redaksiyonları göz önünde bulundurularak yapılacaktır.</w:t>
      </w:r>
    </w:p>
    <w:p w:rsidR="00040321" w:rsidRPr="00040321" w:rsidRDefault="00B811CD" w:rsidP="00BB3005">
      <w:pPr>
        <w:pStyle w:val="Default"/>
        <w:numPr>
          <w:ilvl w:val="0"/>
          <w:numId w:val="14"/>
        </w:numPr>
        <w:spacing w:after="120"/>
        <w:jc w:val="both"/>
        <w:rPr>
          <w:rFonts w:asciiTheme="minorHAnsi" w:hAnsiTheme="minorHAnsi"/>
          <w:b/>
          <w:position w:val="-2"/>
          <w:sz w:val="22"/>
          <w:szCs w:val="22"/>
        </w:rPr>
      </w:pPr>
      <w:r w:rsidRPr="00040321">
        <w:rPr>
          <w:rFonts w:asciiTheme="minorHAnsi" w:hAnsiTheme="minorHAnsi"/>
          <w:sz w:val="22"/>
          <w:szCs w:val="22"/>
        </w:rPr>
        <w:t xml:space="preserve">Sözleşme tarihini takiben özel koşullar, genel koşullar, lojistik ve zamanlama maddelerinde belirtilen haller dışında yüklenici </w:t>
      </w:r>
      <w:r w:rsidR="00B807E1" w:rsidRPr="00040321">
        <w:rPr>
          <w:rFonts w:asciiTheme="minorHAnsi" w:hAnsiTheme="minorHAnsi"/>
          <w:sz w:val="22"/>
          <w:szCs w:val="22"/>
        </w:rPr>
        <w:t xml:space="preserve">teklif verdiği hizmetleri </w:t>
      </w:r>
      <w:r w:rsidRPr="00040321">
        <w:rPr>
          <w:rFonts w:asciiTheme="minorHAnsi" w:hAnsiTheme="minorHAnsi"/>
          <w:sz w:val="22"/>
          <w:szCs w:val="22"/>
        </w:rPr>
        <w:t xml:space="preserve">zamanında tamamlamakla </w:t>
      </w:r>
      <w:r w:rsidR="00040321">
        <w:rPr>
          <w:rFonts w:asciiTheme="minorHAnsi" w:hAnsiTheme="minorHAnsi"/>
          <w:sz w:val="22"/>
          <w:szCs w:val="22"/>
        </w:rPr>
        <w:t>yükümlüdür</w:t>
      </w:r>
    </w:p>
    <w:p w:rsidR="005A50BD" w:rsidRDefault="00040321" w:rsidP="00040321">
      <w:pPr>
        <w:pStyle w:val="Default"/>
        <w:spacing w:after="120"/>
        <w:ind w:left="360"/>
        <w:jc w:val="both"/>
        <w:rPr>
          <w:rFonts w:asciiTheme="minorHAnsi" w:hAnsiTheme="minorHAnsi"/>
          <w:position w:val="-2"/>
          <w:sz w:val="22"/>
          <w:szCs w:val="22"/>
        </w:rPr>
      </w:pPr>
      <w:r>
        <w:rPr>
          <w:rFonts w:asciiTheme="minorHAnsi" w:hAnsiTheme="minorHAnsi"/>
          <w:position w:val="-2"/>
          <w:sz w:val="22"/>
          <w:szCs w:val="22"/>
        </w:rPr>
        <w:tab/>
      </w:r>
      <w:r w:rsidR="00E16388" w:rsidRPr="00040321">
        <w:rPr>
          <w:rFonts w:asciiTheme="minorHAnsi" w:hAnsiTheme="minorHAnsi"/>
          <w:position w:val="-2"/>
          <w:sz w:val="22"/>
          <w:szCs w:val="22"/>
        </w:rPr>
        <w:tab/>
      </w:r>
      <w:r w:rsidR="00E16388" w:rsidRPr="00040321">
        <w:rPr>
          <w:rFonts w:asciiTheme="minorHAnsi" w:hAnsiTheme="minorHAnsi"/>
          <w:position w:val="-2"/>
          <w:sz w:val="22"/>
          <w:szCs w:val="22"/>
        </w:rPr>
        <w:tab/>
      </w:r>
      <w:r w:rsidR="00E16388" w:rsidRPr="00040321">
        <w:rPr>
          <w:rFonts w:asciiTheme="minorHAnsi" w:hAnsiTheme="minorHAnsi"/>
          <w:position w:val="-2"/>
          <w:sz w:val="22"/>
          <w:szCs w:val="22"/>
        </w:rPr>
        <w:tab/>
      </w:r>
    </w:p>
    <w:p w:rsidR="005A50BD" w:rsidRDefault="005A50BD" w:rsidP="00040321">
      <w:pPr>
        <w:pStyle w:val="Default"/>
        <w:spacing w:after="120"/>
        <w:ind w:left="360"/>
        <w:jc w:val="both"/>
        <w:rPr>
          <w:rFonts w:asciiTheme="minorHAnsi" w:hAnsiTheme="minorHAnsi"/>
          <w:position w:val="-2"/>
          <w:sz w:val="22"/>
          <w:szCs w:val="22"/>
        </w:rPr>
      </w:pPr>
    </w:p>
    <w:p w:rsidR="005A50BD" w:rsidRDefault="005A50BD" w:rsidP="00040321">
      <w:pPr>
        <w:pStyle w:val="Default"/>
        <w:spacing w:after="120"/>
        <w:ind w:left="360"/>
        <w:jc w:val="both"/>
        <w:rPr>
          <w:rFonts w:asciiTheme="minorHAnsi" w:hAnsiTheme="minorHAnsi"/>
          <w:position w:val="-2"/>
          <w:sz w:val="22"/>
          <w:szCs w:val="22"/>
        </w:rPr>
      </w:pPr>
    </w:p>
    <w:p w:rsidR="005A50BD" w:rsidRDefault="005A50BD" w:rsidP="00040321">
      <w:pPr>
        <w:pStyle w:val="Default"/>
        <w:spacing w:after="120"/>
        <w:ind w:left="360"/>
        <w:jc w:val="both"/>
        <w:rPr>
          <w:rFonts w:asciiTheme="minorHAnsi" w:hAnsiTheme="minorHAnsi"/>
          <w:position w:val="-2"/>
          <w:sz w:val="22"/>
          <w:szCs w:val="22"/>
        </w:rPr>
      </w:pPr>
    </w:p>
    <w:p w:rsidR="005A50BD" w:rsidRDefault="005A50BD" w:rsidP="00040321">
      <w:pPr>
        <w:pStyle w:val="Default"/>
        <w:spacing w:after="120"/>
        <w:ind w:left="360"/>
        <w:jc w:val="both"/>
        <w:rPr>
          <w:rFonts w:asciiTheme="minorHAnsi" w:hAnsiTheme="minorHAnsi"/>
          <w:position w:val="-2"/>
          <w:sz w:val="22"/>
          <w:szCs w:val="22"/>
        </w:rPr>
      </w:pPr>
    </w:p>
    <w:p w:rsidR="005A50BD" w:rsidRDefault="005A50BD" w:rsidP="00040321">
      <w:pPr>
        <w:pStyle w:val="Default"/>
        <w:spacing w:after="120"/>
        <w:ind w:left="360"/>
        <w:jc w:val="both"/>
        <w:rPr>
          <w:rFonts w:asciiTheme="minorHAnsi" w:hAnsiTheme="minorHAnsi"/>
          <w:position w:val="-2"/>
          <w:sz w:val="22"/>
          <w:szCs w:val="22"/>
        </w:rPr>
      </w:pPr>
    </w:p>
    <w:p w:rsidR="005A50BD" w:rsidRDefault="005A50BD" w:rsidP="00040321">
      <w:pPr>
        <w:pStyle w:val="Default"/>
        <w:spacing w:after="120"/>
        <w:ind w:left="360"/>
        <w:jc w:val="both"/>
        <w:rPr>
          <w:rFonts w:asciiTheme="minorHAnsi" w:hAnsiTheme="minorHAnsi"/>
          <w:position w:val="-2"/>
          <w:sz w:val="22"/>
          <w:szCs w:val="22"/>
        </w:rPr>
      </w:pPr>
    </w:p>
    <w:p w:rsidR="005A50BD" w:rsidRDefault="005A50BD" w:rsidP="00040321">
      <w:pPr>
        <w:pStyle w:val="Default"/>
        <w:spacing w:after="120"/>
        <w:ind w:left="360"/>
        <w:jc w:val="both"/>
        <w:rPr>
          <w:rFonts w:asciiTheme="minorHAnsi" w:hAnsiTheme="minorHAnsi"/>
          <w:position w:val="-2"/>
          <w:sz w:val="22"/>
          <w:szCs w:val="22"/>
        </w:rPr>
      </w:pPr>
    </w:p>
    <w:p w:rsidR="005A50BD" w:rsidRDefault="005A50BD" w:rsidP="00040321">
      <w:pPr>
        <w:pStyle w:val="Default"/>
        <w:spacing w:after="120"/>
        <w:ind w:left="360"/>
        <w:jc w:val="both"/>
        <w:rPr>
          <w:rFonts w:asciiTheme="minorHAnsi" w:hAnsiTheme="minorHAnsi"/>
          <w:position w:val="-2"/>
          <w:sz w:val="22"/>
          <w:szCs w:val="22"/>
        </w:rPr>
      </w:pPr>
    </w:p>
    <w:p w:rsidR="005A50BD" w:rsidRDefault="00E16388" w:rsidP="00040321">
      <w:pPr>
        <w:pStyle w:val="Default"/>
        <w:spacing w:after="120"/>
        <w:ind w:left="360"/>
        <w:jc w:val="both"/>
        <w:rPr>
          <w:rFonts w:asciiTheme="minorHAnsi" w:hAnsiTheme="minorHAnsi"/>
          <w:position w:val="-2"/>
          <w:sz w:val="22"/>
          <w:szCs w:val="22"/>
        </w:rPr>
      </w:pPr>
      <w:r w:rsidRPr="00040321">
        <w:rPr>
          <w:rFonts w:asciiTheme="minorHAnsi" w:hAnsiTheme="minorHAnsi"/>
          <w:position w:val="-2"/>
          <w:sz w:val="22"/>
          <w:szCs w:val="22"/>
        </w:rPr>
        <w:tab/>
      </w:r>
      <w:r w:rsidRPr="00040321">
        <w:rPr>
          <w:rFonts w:asciiTheme="minorHAnsi" w:hAnsiTheme="minorHAnsi"/>
          <w:position w:val="-2"/>
          <w:sz w:val="22"/>
          <w:szCs w:val="22"/>
        </w:rPr>
        <w:tab/>
      </w:r>
      <w:r w:rsidRPr="00040321">
        <w:rPr>
          <w:rFonts w:asciiTheme="minorHAnsi" w:hAnsiTheme="minorHAnsi"/>
          <w:position w:val="-2"/>
          <w:sz w:val="22"/>
          <w:szCs w:val="22"/>
        </w:rPr>
        <w:tab/>
      </w:r>
      <w:r w:rsidRPr="00040321">
        <w:rPr>
          <w:rFonts w:asciiTheme="minorHAnsi" w:hAnsiTheme="minorHAnsi"/>
          <w:position w:val="-2"/>
          <w:sz w:val="22"/>
          <w:szCs w:val="22"/>
        </w:rPr>
        <w:tab/>
      </w:r>
      <w:r w:rsidRPr="00040321">
        <w:rPr>
          <w:rFonts w:asciiTheme="minorHAnsi" w:hAnsiTheme="minorHAnsi"/>
          <w:position w:val="-2"/>
          <w:sz w:val="22"/>
          <w:szCs w:val="22"/>
        </w:rPr>
        <w:tab/>
      </w:r>
    </w:p>
    <w:p w:rsidR="00F06785" w:rsidRPr="00040321" w:rsidRDefault="00E16388" w:rsidP="005A50BD">
      <w:pPr>
        <w:pStyle w:val="Default"/>
        <w:spacing w:after="120"/>
        <w:ind w:left="360"/>
        <w:jc w:val="right"/>
        <w:rPr>
          <w:rFonts w:asciiTheme="minorHAnsi" w:hAnsiTheme="minorHAnsi"/>
          <w:b/>
          <w:position w:val="-2"/>
          <w:sz w:val="22"/>
          <w:szCs w:val="22"/>
        </w:rPr>
      </w:pPr>
      <w:r w:rsidRPr="00040321">
        <w:rPr>
          <w:rFonts w:asciiTheme="minorHAnsi" w:hAnsiTheme="minorHAnsi"/>
          <w:b/>
          <w:position w:val="-2"/>
          <w:sz w:val="22"/>
          <w:szCs w:val="22"/>
        </w:rPr>
        <w:lastRenderedPageBreak/>
        <w:t>Tarih:</w:t>
      </w:r>
      <w:r w:rsidR="00F11CF1" w:rsidRPr="00040321">
        <w:rPr>
          <w:rFonts w:asciiTheme="minorHAnsi" w:hAnsiTheme="minorHAnsi"/>
          <w:b/>
          <w:position w:val="-2"/>
          <w:sz w:val="22"/>
          <w:szCs w:val="22"/>
        </w:rPr>
        <w:t xml:space="preserve">  ... / … / …</w:t>
      </w:r>
    </w:p>
    <w:p w:rsidR="00F06785" w:rsidRPr="00893B3E" w:rsidRDefault="007C1AEB" w:rsidP="00893B3E">
      <w:pPr>
        <w:pStyle w:val="titredoc"/>
        <w:spacing w:before="120" w:after="120"/>
        <w:jc w:val="both"/>
        <w:rPr>
          <w:rFonts w:asciiTheme="minorHAnsi" w:hAnsiTheme="minorHAnsi"/>
          <w:b/>
          <w:sz w:val="22"/>
          <w:szCs w:val="22"/>
          <w:lang w:val="tr-TR"/>
        </w:rPr>
      </w:pPr>
      <w:r w:rsidRPr="004B2E2D">
        <w:rPr>
          <w:rFonts w:asciiTheme="minorHAnsi" w:hAnsiTheme="minorHAnsi"/>
          <w:b/>
          <w:sz w:val="22"/>
          <w:szCs w:val="22"/>
          <w:lang w:val="tr-TR"/>
        </w:rPr>
        <w:t xml:space="preserve">EK-1  </w:t>
      </w:r>
      <w:r w:rsidR="00590F09" w:rsidRPr="004B2E2D">
        <w:rPr>
          <w:rFonts w:asciiTheme="minorHAnsi" w:hAnsiTheme="minorHAnsi"/>
          <w:b/>
          <w:sz w:val="22"/>
          <w:szCs w:val="22"/>
          <w:lang w:val="tr-TR"/>
        </w:rPr>
        <w:t>MALİ TEKLİF FORMU</w:t>
      </w:r>
      <w:r w:rsidR="00590F09" w:rsidRPr="004B2E2D">
        <w:rPr>
          <w:rFonts w:asciiTheme="minorHAnsi" w:hAnsiTheme="minorHAnsi"/>
          <w:b/>
          <w:sz w:val="22"/>
          <w:szCs w:val="22"/>
          <w:lang w:val="tr-TR"/>
        </w:rPr>
        <w:tab/>
      </w:r>
      <w:r w:rsidR="00590F09" w:rsidRPr="004B2E2D">
        <w:rPr>
          <w:rFonts w:asciiTheme="minorHAnsi" w:hAnsiTheme="minorHAnsi"/>
          <w:b/>
          <w:sz w:val="22"/>
          <w:szCs w:val="22"/>
          <w:lang w:val="tr-TR"/>
        </w:rPr>
        <w:tab/>
      </w:r>
      <w:r w:rsidR="00590F09" w:rsidRPr="004B2E2D">
        <w:rPr>
          <w:rFonts w:asciiTheme="minorHAnsi" w:hAnsiTheme="minorHAnsi"/>
          <w:b/>
          <w:sz w:val="22"/>
          <w:szCs w:val="22"/>
          <w:lang w:val="tr-TR"/>
        </w:rPr>
        <w:tab/>
      </w:r>
      <w:r w:rsidR="00590F09" w:rsidRPr="004B2E2D">
        <w:rPr>
          <w:rFonts w:asciiTheme="minorHAnsi" w:hAnsiTheme="minorHAnsi"/>
          <w:b/>
          <w:sz w:val="22"/>
          <w:szCs w:val="22"/>
          <w:lang w:val="tr-TR"/>
        </w:rPr>
        <w:tab/>
      </w:r>
      <w:r w:rsidR="00590F09" w:rsidRPr="004B2E2D">
        <w:rPr>
          <w:rFonts w:asciiTheme="minorHAnsi" w:hAnsiTheme="minorHAnsi"/>
          <w:b/>
          <w:sz w:val="22"/>
          <w:szCs w:val="22"/>
          <w:lang w:val="tr-TR"/>
        </w:rPr>
        <w:tab/>
      </w:r>
    </w:p>
    <w:p w:rsidR="00F06785" w:rsidRPr="004B2E2D" w:rsidRDefault="00F06785" w:rsidP="008A17DD">
      <w:pPr>
        <w:spacing w:after="120"/>
        <w:rPr>
          <w:rFonts w:asciiTheme="minorHAnsi" w:hAnsiTheme="minorHAnsi"/>
          <w:sz w:val="22"/>
          <w:szCs w:val="22"/>
          <w:lang w:val="tr-TR"/>
        </w:rPr>
      </w:pPr>
      <w:r w:rsidRPr="004B2E2D">
        <w:rPr>
          <w:rFonts w:asciiTheme="minorHAnsi" w:hAnsiTheme="minorHAnsi"/>
          <w:sz w:val="22"/>
          <w:szCs w:val="22"/>
          <w:lang w:val="tr-TR"/>
        </w:rPr>
        <w:t>Sözleşme başlığı</w:t>
      </w:r>
      <w:r w:rsidRPr="004B2E2D">
        <w:rPr>
          <w:rFonts w:asciiTheme="minorHAnsi" w:hAnsiTheme="minorHAnsi"/>
          <w:sz w:val="22"/>
          <w:szCs w:val="22"/>
          <w:lang w:val="tr-TR"/>
        </w:rPr>
        <w:tab/>
        <w:t xml:space="preserve">: </w:t>
      </w:r>
      <w:r w:rsidR="005A50BD">
        <w:rPr>
          <w:rFonts w:asciiTheme="minorHAnsi" w:hAnsiTheme="minorHAnsi"/>
          <w:bCs/>
          <w:sz w:val="22"/>
          <w:szCs w:val="22"/>
        </w:rPr>
        <w:t>24</w:t>
      </w:r>
      <w:r w:rsidR="00665C46">
        <w:rPr>
          <w:rFonts w:asciiTheme="minorHAnsi" w:hAnsiTheme="minorHAnsi"/>
          <w:bCs/>
          <w:sz w:val="22"/>
          <w:szCs w:val="22"/>
        </w:rPr>
        <w:t xml:space="preserve"> </w:t>
      </w:r>
      <w:r w:rsidR="003F74FA">
        <w:rPr>
          <w:rFonts w:asciiTheme="minorHAnsi" w:hAnsiTheme="minorHAnsi"/>
          <w:bCs/>
          <w:sz w:val="22"/>
          <w:szCs w:val="22"/>
        </w:rPr>
        <w:t>Şubat</w:t>
      </w:r>
      <w:r w:rsidR="00665C46">
        <w:rPr>
          <w:rFonts w:asciiTheme="minorHAnsi" w:hAnsiTheme="minorHAnsi"/>
          <w:bCs/>
          <w:sz w:val="22"/>
          <w:szCs w:val="22"/>
        </w:rPr>
        <w:t xml:space="preserve"> – 26</w:t>
      </w:r>
      <w:r w:rsidR="003F74FA">
        <w:rPr>
          <w:rFonts w:asciiTheme="minorHAnsi" w:hAnsiTheme="minorHAnsi"/>
          <w:bCs/>
          <w:sz w:val="22"/>
          <w:szCs w:val="22"/>
        </w:rPr>
        <w:t xml:space="preserve"> Şubat</w:t>
      </w:r>
      <w:r w:rsidR="000D1D88">
        <w:rPr>
          <w:rFonts w:asciiTheme="minorHAnsi" w:hAnsiTheme="minorHAnsi"/>
          <w:bCs/>
          <w:sz w:val="22"/>
          <w:szCs w:val="22"/>
        </w:rPr>
        <w:t xml:space="preserve"> 2017</w:t>
      </w:r>
      <w:r w:rsidR="005A50BD">
        <w:rPr>
          <w:rFonts w:asciiTheme="minorHAnsi" w:hAnsiTheme="minorHAnsi"/>
          <w:bCs/>
          <w:sz w:val="22"/>
          <w:szCs w:val="22"/>
        </w:rPr>
        <w:t xml:space="preserve"> Ön Heyet, 27 Şubat– 03</w:t>
      </w:r>
      <w:r w:rsidR="0048303B" w:rsidRPr="004B2E2D">
        <w:rPr>
          <w:rFonts w:asciiTheme="minorHAnsi" w:hAnsiTheme="minorHAnsi"/>
          <w:bCs/>
          <w:sz w:val="22"/>
          <w:szCs w:val="22"/>
        </w:rPr>
        <w:t xml:space="preserve"> Mart 2017 Ticaret Heyeti</w:t>
      </w:r>
    </w:p>
    <w:p w:rsidR="00FC7ED8" w:rsidRPr="004B2E2D" w:rsidRDefault="00F06785" w:rsidP="00F11CF1">
      <w:pPr>
        <w:spacing w:after="120"/>
        <w:rPr>
          <w:rFonts w:asciiTheme="minorHAnsi" w:hAnsiTheme="minorHAnsi"/>
          <w:sz w:val="22"/>
          <w:szCs w:val="22"/>
          <w:lang w:val="tr-TR"/>
        </w:rPr>
      </w:pPr>
      <w:r w:rsidRPr="004B2E2D">
        <w:rPr>
          <w:rFonts w:asciiTheme="minorHAnsi" w:hAnsiTheme="minorHAnsi"/>
          <w:sz w:val="22"/>
          <w:szCs w:val="22"/>
          <w:lang w:val="tr-TR"/>
        </w:rPr>
        <w:t>İsteklinin adı</w:t>
      </w:r>
      <w:r w:rsidRPr="004B2E2D">
        <w:rPr>
          <w:rFonts w:asciiTheme="minorHAnsi" w:hAnsiTheme="minorHAnsi"/>
          <w:sz w:val="22"/>
          <w:szCs w:val="22"/>
          <w:lang w:val="tr-TR"/>
        </w:rPr>
        <w:tab/>
      </w:r>
      <w:r w:rsidRPr="004B2E2D">
        <w:rPr>
          <w:rFonts w:asciiTheme="minorHAnsi" w:hAnsiTheme="minorHAnsi"/>
          <w:sz w:val="22"/>
          <w:szCs w:val="22"/>
          <w:lang w:val="tr-TR"/>
        </w:rPr>
        <w:tab/>
        <w:t>: … … … … … … … … …</w:t>
      </w:r>
    </w:p>
    <w:tbl>
      <w:tblPr>
        <w:tblpPr w:leftFromText="141" w:rightFromText="141" w:vertAnchor="text" w:horzAnchor="margin" w:tblpXSpec="center" w:tblpY="140"/>
        <w:tblW w:w="10702" w:type="dxa"/>
        <w:tblCellMar>
          <w:left w:w="70" w:type="dxa"/>
          <w:right w:w="70" w:type="dxa"/>
        </w:tblCellMar>
        <w:tblLook w:val="04A0" w:firstRow="1" w:lastRow="0" w:firstColumn="1" w:lastColumn="0" w:noHBand="0" w:noVBand="1"/>
      </w:tblPr>
      <w:tblGrid>
        <w:gridCol w:w="2967"/>
        <w:gridCol w:w="851"/>
        <w:gridCol w:w="2409"/>
        <w:gridCol w:w="2127"/>
        <w:gridCol w:w="2348"/>
      </w:tblGrid>
      <w:tr w:rsidR="00FC7ED8" w:rsidRPr="004B2E2D" w:rsidTr="00756820">
        <w:trPr>
          <w:trHeight w:val="825"/>
        </w:trPr>
        <w:tc>
          <w:tcPr>
            <w:tcW w:w="2967"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FC7ED8" w:rsidP="00F11CF1">
            <w:pPr>
              <w:jc w:val="left"/>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Teklif Edilen Hizmet</w:t>
            </w:r>
          </w:p>
        </w:tc>
        <w:tc>
          <w:tcPr>
            <w:tcW w:w="851"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DB638B" w:rsidP="00F11CF1">
            <w:pPr>
              <w:jc w:val="left"/>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Kişi</w:t>
            </w:r>
            <w:r w:rsidR="00FC7ED8" w:rsidRPr="004B2E2D">
              <w:rPr>
                <w:rFonts w:asciiTheme="minorHAnsi" w:hAnsiTheme="minorHAnsi"/>
                <w:b/>
                <w:bCs/>
                <w:color w:val="000000"/>
                <w:sz w:val="22"/>
                <w:szCs w:val="22"/>
                <w:lang w:val="tr-TR" w:eastAsia="tr-TR"/>
              </w:rPr>
              <w:t xml:space="preserve"> Sayısı</w:t>
            </w:r>
          </w:p>
        </w:tc>
        <w:tc>
          <w:tcPr>
            <w:tcW w:w="2409"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DB638B" w:rsidP="00F11CF1">
            <w:pPr>
              <w:jc w:val="left"/>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Kişi</w:t>
            </w:r>
            <w:r w:rsidR="00FC7ED8" w:rsidRPr="004B2E2D">
              <w:rPr>
                <w:rFonts w:asciiTheme="minorHAnsi" w:hAnsiTheme="minorHAnsi"/>
                <w:b/>
                <w:bCs/>
                <w:color w:val="000000"/>
                <w:sz w:val="22"/>
                <w:szCs w:val="22"/>
                <w:lang w:val="tr-TR" w:eastAsia="tr-TR"/>
              </w:rPr>
              <w:t xml:space="preserve"> Başına Bedel</w:t>
            </w:r>
            <w:r w:rsidR="006C5D7A">
              <w:rPr>
                <w:rFonts w:asciiTheme="minorHAnsi" w:hAnsiTheme="minorHAnsi"/>
                <w:b/>
                <w:bCs/>
                <w:color w:val="000000"/>
                <w:sz w:val="22"/>
                <w:szCs w:val="22"/>
                <w:lang w:val="tr-TR" w:eastAsia="tr-TR"/>
              </w:rPr>
              <w:t xml:space="preserve"> / Birim Maliyeti </w:t>
            </w:r>
          </w:p>
          <w:p w:rsidR="00FC7ED8" w:rsidRPr="004B2E2D" w:rsidRDefault="00FC7ED8" w:rsidP="00F11CF1">
            <w:pPr>
              <w:jc w:val="left"/>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(KDV Dahil)</w:t>
            </w:r>
          </w:p>
        </w:tc>
        <w:tc>
          <w:tcPr>
            <w:tcW w:w="2127"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FC7ED8" w:rsidP="00F11CF1">
            <w:pPr>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 xml:space="preserve">Toplam Bedel </w:t>
            </w:r>
          </w:p>
          <w:p w:rsidR="007B6F7D" w:rsidRPr="004B2E2D" w:rsidRDefault="007B6F7D" w:rsidP="00F11CF1">
            <w:pPr>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(KDV Dahil)</w:t>
            </w:r>
          </w:p>
        </w:tc>
        <w:tc>
          <w:tcPr>
            <w:tcW w:w="2348"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FC7ED8" w:rsidP="00F11CF1">
            <w:pPr>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 xml:space="preserve">Hizmetin Gerçekleştirileceği Tarih </w:t>
            </w:r>
          </w:p>
        </w:tc>
      </w:tr>
      <w:tr w:rsidR="00FC7ED8" w:rsidRPr="004B2E2D" w:rsidTr="00756820">
        <w:trPr>
          <w:trHeight w:val="389"/>
        </w:trPr>
        <w:tc>
          <w:tcPr>
            <w:tcW w:w="2967"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c>
          <w:tcPr>
            <w:tcW w:w="2348"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r>
      <w:tr w:rsidR="00590F09" w:rsidRPr="004B2E2D" w:rsidTr="00875608">
        <w:trPr>
          <w:trHeight w:val="851"/>
        </w:trPr>
        <w:tc>
          <w:tcPr>
            <w:tcW w:w="2967" w:type="dxa"/>
            <w:tcBorders>
              <w:top w:val="single" w:sz="8" w:space="0" w:color="auto"/>
              <w:left w:val="single" w:sz="8" w:space="0" w:color="auto"/>
              <w:bottom w:val="single" w:sz="8" w:space="0" w:color="000000"/>
              <w:right w:val="single" w:sz="8" w:space="0" w:color="auto"/>
            </w:tcBorders>
            <w:vAlign w:val="center"/>
          </w:tcPr>
          <w:p w:rsidR="00590F09" w:rsidRPr="004B2E2D" w:rsidRDefault="00590F09" w:rsidP="00590F09">
            <w:pPr>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 xml:space="preserve">Ulaşım </w:t>
            </w:r>
          </w:p>
          <w:p w:rsidR="00590F09" w:rsidRPr="004B2E2D" w:rsidRDefault="00590F09" w:rsidP="003F74FA">
            <w:pPr>
              <w:jc w:val="left"/>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 xml:space="preserve">(Uçak Biletleri </w:t>
            </w:r>
            <w:r w:rsidR="00893E49" w:rsidRPr="004B2E2D">
              <w:rPr>
                <w:rFonts w:asciiTheme="minorHAnsi" w:hAnsiTheme="minorHAnsi"/>
                <w:i/>
                <w:color w:val="000000"/>
                <w:sz w:val="22"/>
                <w:szCs w:val="22"/>
                <w:lang w:val="tr-TR" w:eastAsia="tr-TR"/>
              </w:rPr>
              <w:t>Gidiş</w:t>
            </w:r>
            <w:r w:rsidRPr="004B2E2D">
              <w:rPr>
                <w:rFonts w:asciiTheme="minorHAnsi" w:hAnsiTheme="minorHAnsi"/>
                <w:i/>
                <w:color w:val="000000"/>
                <w:sz w:val="22"/>
                <w:szCs w:val="22"/>
                <w:lang w:val="tr-TR" w:eastAsia="tr-TR"/>
              </w:rPr>
              <w:t>)</w:t>
            </w:r>
          </w:p>
        </w:tc>
        <w:tc>
          <w:tcPr>
            <w:tcW w:w="851" w:type="dxa"/>
            <w:tcBorders>
              <w:top w:val="single" w:sz="8" w:space="0" w:color="auto"/>
              <w:left w:val="single" w:sz="8" w:space="0" w:color="auto"/>
              <w:bottom w:val="single" w:sz="8" w:space="0" w:color="000000"/>
              <w:right w:val="single" w:sz="8" w:space="0" w:color="auto"/>
            </w:tcBorders>
            <w:vAlign w:val="center"/>
          </w:tcPr>
          <w:p w:rsidR="00590F09" w:rsidRPr="004B2E2D" w:rsidRDefault="006C5D7A" w:rsidP="00875608">
            <w:pPr>
              <w:jc w:val="left"/>
              <w:rPr>
                <w:rFonts w:asciiTheme="minorHAnsi" w:hAnsiTheme="minorHAnsi"/>
                <w:bCs/>
                <w:color w:val="000000"/>
                <w:sz w:val="22"/>
                <w:szCs w:val="22"/>
                <w:lang w:val="tr-TR" w:eastAsia="tr-TR"/>
              </w:rPr>
            </w:pPr>
            <w:r>
              <w:rPr>
                <w:rFonts w:asciiTheme="minorHAnsi" w:hAnsiTheme="minorHAnsi"/>
                <w:bCs/>
                <w:color w:val="000000"/>
                <w:sz w:val="22"/>
                <w:szCs w:val="22"/>
                <w:lang w:val="tr-TR" w:eastAsia="tr-TR"/>
              </w:rPr>
              <w:t>2</w:t>
            </w:r>
            <w:r w:rsidR="00590F09" w:rsidRPr="004B2E2D">
              <w:rPr>
                <w:rFonts w:asciiTheme="minorHAnsi" w:hAnsiTheme="minorHAnsi"/>
                <w:bCs/>
                <w:color w:val="000000"/>
                <w:sz w:val="22"/>
                <w:szCs w:val="22"/>
                <w:lang w:val="tr-TR" w:eastAsia="tr-TR"/>
              </w:rPr>
              <w:t xml:space="preserve"> Kişi</w:t>
            </w:r>
          </w:p>
        </w:tc>
        <w:tc>
          <w:tcPr>
            <w:tcW w:w="2409" w:type="dxa"/>
            <w:tcBorders>
              <w:top w:val="single" w:sz="8" w:space="0" w:color="auto"/>
              <w:left w:val="single" w:sz="8" w:space="0" w:color="auto"/>
              <w:bottom w:val="single" w:sz="8" w:space="0" w:color="000000"/>
              <w:right w:val="single" w:sz="8" w:space="0" w:color="auto"/>
            </w:tcBorders>
            <w:vAlign w:val="center"/>
          </w:tcPr>
          <w:p w:rsidR="00590F09" w:rsidRPr="004B2E2D" w:rsidRDefault="00590F09" w:rsidP="00F11CF1">
            <w:pPr>
              <w:rPr>
                <w:rFonts w:asciiTheme="minorHAnsi" w:hAnsiTheme="minorHAnsi"/>
                <w:b/>
                <w:bCs/>
                <w:color w:val="000000"/>
                <w:sz w:val="22"/>
                <w:szCs w:val="22"/>
                <w:lang w:val="tr-TR" w:eastAsia="tr-TR"/>
              </w:rPr>
            </w:pPr>
          </w:p>
        </w:tc>
        <w:tc>
          <w:tcPr>
            <w:tcW w:w="2127" w:type="dxa"/>
            <w:tcBorders>
              <w:top w:val="single" w:sz="8" w:space="0" w:color="auto"/>
              <w:left w:val="single" w:sz="8" w:space="0" w:color="auto"/>
              <w:bottom w:val="single" w:sz="8" w:space="0" w:color="000000"/>
              <w:right w:val="single" w:sz="8" w:space="0" w:color="auto"/>
            </w:tcBorders>
            <w:vAlign w:val="center"/>
          </w:tcPr>
          <w:p w:rsidR="00590F09" w:rsidRPr="004B2E2D" w:rsidRDefault="00590F09" w:rsidP="00F11CF1">
            <w:pPr>
              <w:rPr>
                <w:rFonts w:asciiTheme="minorHAnsi" w:hAnsiTheme="minorHAnsi"/>
                <w:b/>
                <w:bCs/>
                <w:color w:val="000000"/>
                <w:sz w:val="22"/>
                <w:szCs w:val="22"/>
                <w:lang w:val="tr-TR" w:eastAsia="tr-TR"/>
              </w:rPr>
            </w:pPr>
          </w:p>
        </w:tc>
        <w:tc>
          <w:tcPr>
            <w:tcW w:w="2348" w:type="dxa"/>
            <w:tcBorders>
              <w:top w:val="single" w:sz="8" w:space="0" w:color="auto"/>
              <w:left w:val="single" w:sz="8" w:space="0" w:color="auto"/>
              <w:bottom w:val="single" w:sz="8" w:space="0" w:color="000000"/>
              <w:right w:val="single" w:sz="8" w:space="0" w:color="auto"/>
            </w:tcBorders>
            <w:vAlign w:val="center"/>
          </w:tcPr>
          <w:p w:rsidR="00590F09" w:rsidRPr="004B2E2D" w:rsidRDefault="00FE5030" w:rsidP="003F74FA">
            <w:pPr>
              <w:rPr>
                <w:rFonts w:asciiTheme="minorHAnsi" w:hAnsiTheme="minorHAnsi"/>
                <w:bCs/>
                <w:color w:val="000000"/>
                <w:sz w:val="22"/>
                <w:szCs w:val="22"/>
                <w:lang w:val="tr-TR" w:eastAsia="tr-TR"/>
              </w:rPr>
            </w:pPr>
            <w:r>
              <w:rPr>
                <w:rFonts w:asciiTheme="minorHAnsi" w:hAnsiTheme="minorHAnsi"/>
                <w:bCs/>
                <w:sz w:val="22"/>
                <w:szCs w:val="22"/>
              </w:rPr>
              <w:t>22</w:t>
            </w:r>
            <w:r w:rsidR="003F74FA">
              <w:rPr>
                <w:rFonts w:asciiTheme="minorHAnsi" w:hAnsiTheme="minorHAnsi"/>
                <w:bCs/>
                <w:sz w:val="22"/>
                <w:szCs w:val="22"/>
              </w:rPr>
              <w:t xml:space="preserve"> Şubat</w:t>
            </w:r>
            <w:r w:rsidR="006C5D7A">
              <w:rPr>
                <w:rFonts w:asciiTheme="minorHAnsi" w:hAnsiTheme="minorHAnsi"/>
                <w:bCs/>
                <w:sz w:val="22"/>
                <w:szCs w:val="22"/>
              </w:rPr>
              <w:t xml:space="preserve"> – 04 Mart 2017</w:t>
            </w:r>
          </w:p>
        </w:tc>
      </w:tr>
      <w:tr w:rsidR="00FC7ED8" w:rsidRPr="004B2E2D" w:rsidTr="00875608">
        <w:trPr>
          <w:trHeight w:val="793"/>
        </w:trPr>
        <w:tc>
          <w:tcPr>
            <w:tcW w:w="2967" w:type="dxa"/>
            <w:tcBorders>
              <w:top w:val="nil"/>
              <w:left w:val="single" w:sz="8" w:space="0" w:color="auto"/>
              <w:bottom w:val="single" w:sz="8" w:space="0" w:color="auto"/>
              <w:right w:val="nil"/>
            </w:tcBorders>
            <w:shd w:val="clear" w:color="auto" w:fill="auto"/>
            <w:noWrap/>
            <w:vAlign w:val="bottom"/>
          </w:tcPr>
          <w:p w:rsidR="00995E33" w:rsidRPr="004B2E2D" w:rsidRDefault="000961F9" w:rsidP="00F11CF1">
            <w:pPr>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Ulaşım</w:t>
            </w:r>
          </w:p>
          <w:p w:rsidR="007B6F7D" w:rsidRPr="004B2E2D" w:rsidRDefault="00995E33" w:rsidP="00F11CF1">
            <w:pPr>
              <w:jc w:val="left"/>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w:t>
            </w:r>
            <w:r w:rsidR="00084814" w:rsidRPr="004B2E2D">
              <w:rPr>
                <w:rFonts w:asciiTheme="minorHAnsi" w:hAnsiTheme="minorHAnsi"/>
                <w:i/>
                <w:color w:val="000000"/>
                <w:sz w:val="22"/>
                <w:szCs w:val="22"/>
                <w:lang w:val="tr-TR" w:eastAsia="tr-TR"/>
              </w:rPr>
              <w:t xml:space="preserve">Uçak Biletleri </w:t>
            </w:r>
            <w:r w:rsidR="00B811CD" w:rsidRPr="004B2E2D">
              <w:rPr>
                <w:rFonts w:asciiTheme="minorHAnsi" w:hAnsiTheme="minorHAnsi"/>
                <w:i/>
                <w:color w:val="000000"/>
                <w:sz w:val="22"/>
                <w:szCs w:val="22"/>
                <w:lang w:val="tr-TR" w:eastAsia="tr-TR"/>
              </w:rPr>
              <w:t xml:space="preserve">Gidiş - </w:t>
            </w:r>
            <w:r w:rsidRPr="004B2E2D">
              <w:rPr>
                <w:rFonts w:asciiTheme="minorHAnsi" w:hAnsiTheme="minorHAnsi"/>
                <w:i/>
                <w:color w:val="000000"/>
                <w:sz w:val="22"/>
                <w:szCs w:val="22"/>
                <w:lang w:val="tr-TR" w:eastAsia="tr-TR"/>
              </w:rPr>
              <w:t>Dönüş)</w:t>
            </w: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3F74FA" w:rsidRDefault="006C5D7A"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18</w:t>
            </w:r>
            <w:r w:rsidR="00DB638B" w:rsidRPr="004B2E2D">
              <w:rPr>
                <w:rFonts w:asciiTheme="minorHAnsi" w:hAnsiTheme="minorHAnsi"/>
                <w:color w:val="000000"/>
                <w:sz w:val="22"/>
                <w:szCs w:val="22"/>
                <w:lang w:val="tr-TR" w:eastAsia="tr-TR"/>
              </w:rPr>
              <w:t xml:space="preserve"> </w:t>
            </w:r>
            <w:r w:rsidR="007B6F7D" w:rsidRPr="004B2E2D">
              <w:rPr>
                <w:rFonts w:asciiTheme="minorHAnsi" w:hAnsiTheme="minorHAnsi"/>
                <w:color w:val="000000"/>
                <w:sz w:val="22"/>
                <w:szCs w:val="22"/>
                <w:lang w:val="tr-TR" w:eastAsia="tr-TR"/>
              </w:rPr>
              <w:t>Kişi</w:t>
            </w:r>
            <w:r w:rsidR="003F74FA">
              <w:rPr>
                <w:rFonts w:asciiTheme="minorHAnsi" w:hAnsiTheme="minorHAnsi"/>
                <w:color w:val="000000"/>
                <w:sz w:val="22"/>
                <w:szCs w:val="22"/>
                <w:lang w:val="tr-TR" w:eastAsia="tr-TR"/>
              </w:rPr>
              <w:t xml:space="preserve"> (Gidiş</w:t>
            </w:r>
            <w:r>
              <w:rPr>
                <w:rFonts w:asciiTheme="minorHAnsi" w:hAnsiTheme="minorHAnsi"/>
                <w:color w:val="000000"/>
                <w:sz w:val="22"/>
                <w:szCs w:val="22"/>
                <w:lang w:val="tr-TR" w:eastAsia="tr-TR"/>
              </w:rPr>
              <w:t xml:space="preserve"> / Dönüş</w:t>
            </w:r>
            <w:r w:rsidR="003F74FA">
              <w:rPr>
                <w:rFonts w:asciiTheme="minorHAnsi" w:hAnsiTheme="minorHAnsi"/>
                <w:color w:val="000000"/>
                <w:sz w:val="22"/>
                <w:szCs w:val="22"/>
                <w:lang w:val="tr-TR" w:eastAsia="tr-TR"/>
              </w:rPr>
              <w:t>)</w:t>
            </w:r>
          </w:p>
          <w:p w:rsidR="00B811CD" w:rsidRPr="004B2E2D" w:rsidRDefault="00B811CD" w:rsidP="00875608">
            <w:pPr>
              <w:jc w:val="left"/>
              <w:rPr>
                <w:rFonts w:asciiTheme="minorHAnsi" w:hAnsiTheme="minorHAnsi"/>
                <w:color w:val="000000"/>
                <w:sz w:val="22"/>
                <w:szCs w:val="22"/>
                <w:lang w:val="tr-TR" w:eastAsia="tr-TR"/>
              </w:rPr>
            </w:pPr>
          </w:p>
        </w:tc>
        <w:tc>
          <w:tcPr>
            <w:tcW w:w="2409" w:type="dxa"/>
            <w:tcBorders>
              <w:top w:val="nil"/>
              <w:left w:val="nil"/>
              <w:bottom w:val="single" w:sz="8" w:space="0" w:color="auto"/>
              <w:right w:val="nil"/>
            </w:tcBorders>
            <w:shd w:val="clear" w:color="auto" w:fill="auto"/>
            <w:noWrap/>
            <w:vAlign w:val="bottom"/>
          </w:tcPr>
          <w:p w:rsidR="00995E33" w:rsidRPr="004B2E2D" w:rsidRDefault="00995E33" w:rsidP="00F11CF1">
            <w:pPr>
              <w:spacing w:before="0"/>
              <w:rPr>
                <w:rFonts w:asciiTheme="minorHAnsi" w:hAnsiTheme="minorHAnsi"/>
                <w:color w:val="000000"/>
                <w:sz w:val="22"/>
                <w:szCs w:val="22"/>
                <w:lang w:val="tr-TR" w:eastAsia="tr-TR"/>
              </w:rPr>
            </w:pPr>
          </w:p>
        </w:tc>
        <w:tc>
          <w:tcPr>
            <w:tcW w:w="2127" w:type="dxa"/>
            <w:tcBorders>
              <w:top w:val="nil"/>
              <w:left w:val="single" w:sz="8" w:space="0" w:color="auto"/>
              <w:bottom w:val="single" w:sz="8" w:space="0" w:color="auto"/>
              <w:right w:val="single" w:sz="8" w:space="0" w:color="auto"/>
            </w:tcBorders>
            <w:shd w:val="clear" w:color="auto" w:fill="auto"/>
            <w:noWrap/>
            <w:vAlign w:val="bottom"/>
          </w:tcPr>
          <w:p w:rsidR="00FC7ED8" w:rsidRPr="004B2E2D" w:rsidRDefault="00FC7ED8" w:rsidP="00F11CF1">
            <w:pPr>
              <w:rPr>
                <w:rFonts w:asciiTheme="minorHAnsi" w:hAnsiTheme="minorHAnsi"/>
                <w:color w:val="000000"/>
                <w:sz w:val="22"/>
                <w:szCs w:val="22"/>
                <w:lang w:val="tr-TR" w:eastAsia="tr-TR"/>
              </w:rPr>
            </w:pPr>
          </w:p>
        </w:tc>
        <w:tc>
          <w:tcPr>
            <w:tcW w:w="2348" w:type="dxa"/>
            <w:tcBorders>
              <w:top w:val="nil"/>
              <w:left w:val="nil"/>
              <w:bottom w:val="single" w:sz="8" w:space="0" w:color="auto"/>
              <w:right w:val="single" w:sz="8" w:space="0" w:color="auto"/>
            </w:tcBorders>
            <w:shd w:val="clear" w:color="auto" w:fill="auto"/>
            <w:noWrap/>
            <w:vAlign w:val="bottom"/>
          </w:tcPr>
          <w:p w:rsidR="00B811CD" w:rsidRPr="004B2E2D" w:rsidRDefault="008124F4" w:rsidP="00834AC7">
            <w:pPr>
              <w:rPr>
                <w:rFonts w:asciiTheme="minorHAnsi" w:hAnsiTheme="minorHAnsi"/>
                <w:color w:val="000000"/>
                <w:sz w:val="22"/>
                <w:szCs w:val="22"/>
                <w:lang w:val="tr-TR" w:eastAsia="tr-TR"/>
              </w:rPr>
            </w:pPr>
            <w:r>
              <w:rPr>
                <w:rFonts w:asciiTheme="minorHAnsi" w:hAnsiTheme="minorHAnsi"/>
                <w:bCs/>
                <w:sz w:val="22"/>
                <w:szCs w:val="22"/>
              </w:rPr>
              <w:t>27 Şubat– 04</w:t>
            </w:r>
            <w:r w:rsidR="0048303B" w:rsidRPr="004B2E2D">
              <w:rPr>
                <w:rFonts w:asciiTheme="minorHAnsi" w:hAnsiTheme="minorHAnsi"/>
                <w:bCs/>
                <w:sz w:val="22"/>
                <w:szCs w:val="22"/>
              </w:rPr>
              <w:t xml:space="preserve"> Mart 2017</w:t>
            </w:r>
          </w:p>
        </w:tc>
      </w:tr>
      <w:tr w:rsidR="008124F4" w:rsidRPr="004B2E2D" w:rsidTr="00875608">
        <w:trPr>
          <w:trHeight w:val="724"/>
        </w:trPr>
        <w:tc>
          <w:tcPr>
            <w:tcW w:w="2967" w:type="dxa"/>
            <w:vMerge w:val="restart"/>
            <w:tcBorders>
              <w:top w:val="nil"/>
              <w:left w:val="single" w:sz="8" w:space="0" w:color="auto"/>
              <w:right w:val="nil"/>
            </w:tcBorders>
            <w:shd w:val="clear" w:color="auto" w:fill="auto"/>
            <w:noWrap/>
            <w:vAlign w:val="center"/>
          </w:tcPr>
          <w:p w:rsidR="008124F4" w:rsidRPr="004B2E2D" w:rsidRDefault="008124F4" w:rsidP="008124F4">
            <w:pPr>
              <w:spacing w:before="0"/>
              <w:jc w:val="left"/>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Konaklama</w:t>
            </w:r>
          </w:p>
          <w:p w:rsidR="008124F4" w:rsidRPr="004B2E2D" w:rsidRDefault="00FE5030" w:rsidP="008124F4">
            <w:pPr>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 xml:space="preserve"> (4</w:t>
            </w:r>
            <w:r w:rsidR="008124F4" w:rsidRPr="004B2E2D">
              <w:rPr>
                <w:rFonts w:asciiTheme="minorHAnsi" w:hAnsiTheme="minorHAnsi"/>
                <w:i/>
                <w:color w:val="000000"/>
                <w:sz w:val="22"/>
                <w:szCs w:val="22"/>
                <w:lang w:val="tr-TR" w:eastAsia="tr-TR"/>
              </w:rPr>
              <w:t xml:space="preserve"> Gece, Kahvaltı Dahil ve Yarım Pansiyon Seçenekleri ile, SNG Oda)</w:t>
            </w:r>
          </w:p>
        </w:tc>
        <w:tc>
          <w:tcPr>
            <w:tcW w:w="851" w:type="dxa"/>
            <w:vMerge w:val="restart"/>
            <w:tcBorders>
              <w:top w:val="nil"/>
              <w:left w:val="single" w:sz="8" w:space="0" w:color="auto"/>
              <w:right w:val="single" w:sz="8" w:space="0" w:color="auto"/>
            </w:tcBorders>
            <w:shd w:val="clear" w:color="auto" w:fill="auto"/>
            <w:noWrap/>
            <w:vAlign w:val="center"/>
          </w:tcPr>
          <w:p w:rsidR="008124F4" w:rsidRPr="004B2E2D" w:rsidRDefault="006C5D7A"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2</w:t>
            </w:r>
            <w:r w:rsidR="008124F4" w:rsidRPr="004B2E2D">
              <w:rPr>
                <w:rFonts w:asciiTheme="minorHAnsi" w:hAnsiTheme="minorHAnsi"/>
                <w:color w:val="000000"/>
                <w:sz w:val="22"/>
                <w:szCs w:val="22"/>
                <w:lang w:val="tr-TR" w:eastAsia="tr-TR"/>
              </w:rPr>
              <w:t xml:space="preserve"> Kişi</w:t>
            </w:r>
          </w:p>
        </w:tc>
        <w:tc>
          <w:tcPr>
            <w:tcW w:w="2409" w:type="dxa"/>
            <w:tcBorders>
              <w:top w:val="nil"/>
              <w:left w:val="nil"/>
              <w:bottom w:val="single" w:sz="8" w:space="0" w:color="auto"/>
              <w:right w:val="nil"/>
            </w:tcBorders>
            <w:shd w:val="clear" w:color="auto" w:fill="auto"/>
            <w:noWrap/>
            <w:vAlign w:val="center"/>
          </w:tcPr>
          <w:p w:rsidR="008124F4" w:rsidRPr="004B2E2D" w:rsidRDefault="008124F4" w:rsidP="008124F4">
            <w:pPr>
              <w:spacing w:before="0"/>
              <w:jc w:val="left"/>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 xml:space="preserve">Kahv:       </w:t>
            </w:r>
          </w:p>
        </w:tc>
        <w:tc>
          <w:tcPr>
            <w:tcW w:w="2127" w:type="dxa"/>
            <w:tcBorders>
              <w:top w:val="nil"/>
              <w:left w:val="single" w:sz="8" w:space="0" w:color="auto"/>
              <w:bottom w:val="single" w:sz="8" w:space="0" w:color="auto"/>
              <w:right w:val="single" w:sz="8" w:space="0" w:color="auto"/>
            </w:tcBorders>
            <w:shd w:val="clear" w:color="auto" w:fill="auto"/>
            <w:noWrap/>
            <w:vAlign w:val="center"/>
          </w:tcPr>
          <w:p w:rsidR="008124F4" w:rsidRPr="004B2E2D" w:rsidRDefault="008124F4" w:rsidP="008124F4">
            <w:pPr>
              <w:spacing w:before="0"/>
              <w:jc w:val="left"/>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 xml:space="preserve"> </w:t>
            </w:r>
            <w:r>
              <w:rPr>
                <w:rFonts w:asciiTheme="minorHAnsi" w:hAnsiTheme="minorHAnsi"/>
                <w:i/>
                <w:color w:val="000000"/>
                <w:sz w:val="22"/>
                <w:szCs w:val="22"/>
                <w:lang w:val="tr-TR" w:eastAsia="tr-TR"/>
              </w:rPr>
              <w:t>Kah</w:t>
            </w:r>
            <w:r w:rsidRPr="004B2E2D">
              <w:rPr>
                <w:rFonts w:asciiTheme="minorHAnsi" w:hAnsiTheme="minorHAnsi"/>
                <w:i/>
                <w:color w:val="000000"/>
                <w:sz w:val="22"/>
                <w:szCs w:val="22"/>
                <w:lang w:val="tr-TR" w:eastAsia="tr-TR"/>
              </w:rPr>
              <w:t xml:space="preserve">v:       </w:t>
            </w:r>
          </w:p>
        </w:tc>
        <w:tc>
          <w:tcPr>
            <w:tcW w:w="2348" w:type="dxa"/>
            <w:vMerge w:val="restart"/>
            <w:tcBorders>
              <w:top w:val="nil"/>
              <w:left w:val="nil"/>
              <w:right w:val="single" w:sz="8" w:space="0" w:color="auto"/>
            </w:tcBorders>
            <w:shd w:val="clear" w:color="auto" w:fill="auto"/>
            <w:noWrap/>
            <w:vAlign w:val="center"/>
          </w:tcPr>
          <w:p w:rsidR="008124F4" w:rsidRPr="003F74FA" w:rsidRDefault="00FE5030" w:rsidP="006C5D7A">
            <w:pPr>
              <w:jc w:val="left"/>
              <w:rPr>
                <w:rFonts w:asciiTheme="minorHAnsi" w:hAnsiTheme="minorHAnsi"/>
                <w:bCs/>
                <w:sz w:val="22"/>
                <w:szCs w:val="22"/>
              </w:rPr>
            </w:pPr>
            <w:r>
              <w:rPr>
                <w:rFonts w:asciiTheme="minorHAnsi" w:hAnsiTheme="minorHAnsi"/>
                <w:bCs/>
                <w:sz w:val="22"/>
                <w:szCs w:val="22"/>
              </w:rPr>
              <w:t>23</w:t>
            </w:r>
            <w:r w:rsidR="003F74FA">
              <w:rPr>
                <w:rFonts w:asciiTheme="minorHAnsi" w:hAnsiTheme="minorHAnsi"/>
                <w:bCs/>
                <w:sz w:val="22"/>
                <w:szCs w:val="22"/>
              </w:rPr>
              <w:t xml:space="preserve"> Şubat</w:t>
            </w:r>
            <w:r w:rsidR="006C5D7A">
              <w:rPr>
                <w:rFonts w:asciiTheme="minorHAnsi" w:hAnsiTheme="minorHAnsi"/>
                <w:bCs/>
                <w:sz w:val="22"/>
                <w:szCs w:val="22"/>
              </w:rPr>
              <w:t>– 04</w:t>
            </w:r>
            <w:r w:rsidR="008124F4">
              <w:rPr>
                <w:rFonts w:asciiTheme="minorHAnsi" w:hAnsiTheme="minorHAnsi"/>
                <w:bCs/>
                <w:sz w:val="22"/>
                <w:szCs w:val="22"/>
              </w:rPr>
              <w:t xml:space="preserve"> </w:t>
            </w:r>
            <w:r w:rsidR="006C5D7A">
              <w:rPr>
                <w:rFonts w:asciiTheme="minorHAnsi" w:hAnsiTheme="minorHAnsi"/>
                <w:bCs/>
                <w:sz w:val="22"/>
                <w:szCs w:val="22"/>
              </w:rPr>
              <w:t>Mart</w:t>
            </w:r>
            <w:r w:rsidR="008124F4">
              <w:rPr>
                <w:rFonts w:asciiTheme="minorHAnsi" w:hAnsiTheme="minorHAnsi"/>
                <w:bCs/>
                <w:sz w:val="22"/>
                <w:szCs w:val="22"/>
              </w:rPr>
              <w:t>2017</w:t>
            </w:r>
          </w:p>
        </w:tc>
      </w:tr>
      <w:tr w:rsidR="008124F4" w:rsidRPr="004B2E2D" w:rsidTr="00875608">
        <w:trPr>
          <w:trHeight w:val="707"/>
        </w:trPr>
        <w:tc>
          <w:tcPr>
            <w:tcW w:w="2967" w:type="dxa"/>
            <w:vMerge/>
            <w:tcBorders>
              <w:left w:val="single" w:sz="8" w:space="0" w:color="auto"/>
              <w:bottom w:val="single" w:sz="8" w:space="0" w:color="auto"/>
              <w:right w:val="nil"/>
            </w:tcBorders>
            <w:shd w:val="clear" w:color="auto" w:fill="auto"/>
            <w:noWrap/>
            <w:vAlign w:val="bottom"/>
          </w:tcPr>
          <w:p w:rsidR="008124F4" w:rsidRPr="004B2E2D" w:rsidRDefault="008124F4" w:rsidP="008124F4">
            <w:pPr>
              <w:spacing w:before="0"/>
              <w:jc w:val="left"/>
              <w:rPr>
                <w:rFonts w:asciiTheme="minorHAnsi" w:hAnsiTheme="minorHAnsi"/>
                <w:b/>
                <w:color w:val="000000"/>
                <w:sz w:val="22"/>
                <w:szCs w:val="22"/>
                <w:lang w:val="tr-TR" w:eastAsia="tr-TR"/>
              </w:rPr>
            </w:pPr>
          </w:p>
        </w:tc>
        <w:tc>
          <w:tcPr>
            <w:tcW w:w="851" w:type="dxa"/>
            <w:vMerge/>
            <w:tcBorders>
              <w:left w:val="single" w:sz="8" w:space="0" w:color="auto"/>
              <w:bottom w:val="single" w:sz="8" w:space="0" w:color="auto"/>
              <w:right w:val="single" w:sz="8" w:space="0" w:color="auto"/>
            </w:tcBorders>
            <w:shd w:val="clear" w:color="auto" w:fill="auto"/>
            <w:noWrap/>
            <w:vAlign w:val="center"/>
          </w:tcPr>
          <w:p w:rsidR="008124F4" w:rsidRPr="004B2E2D" w:rsidRDefault="008124F4" w:rsidP="00875608">
            <w:pPr>
              <w:jc w:val="left"/>
              <w:rPr>
                <w:rFonts w:asciiTheme="minorHAnsi" w:hAnsiTheme="minorHAnsi"/>
                <w:color w:val="000000"/>
                <w:sz w:val="22"/>
                <w:szCs w:val="22"/>
                <w:lang w:val="tr-TR" w:eastAsia="tr-TR"/>
              </w:rPr>
            </w:pPr>
          </w:p>
        </w:tc>
        <w:tc>
          <w:tcPr>
            <w:tcW w:w="2409" w:type="dxa"/>
            <w:tcBorders>
              <w:top w:val="nil"/>
              <w:left w:val="nil"/>
              <w:bottom w:val="single" w:sz="8" w:space="0" w:color="auto"/>
              <w:right w:val="nil"/>
            </w:tcBorders>
            <w:shd w:val="clear" w:color="auto" w:fill="auto"/>
            <w:noWrap/>
            <w:vAlign w:val="center"/>
          </w:tcPr>
          <w:p w:rsidR="008124F4" w:rsidRPr="004B2E2D" w:rsidRDefault="008124F4" w:rsidP="008124F4">
            <w:pPr>
              <w:spacing w:before="0"/>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YP:</w:t>
            </w:r>
          </w:p>
        </w:tc>
        <w:tc>
          <w:tcPr>
            <w:tcW w:w="2127" w:type="dxa"/>
            <w:tcBorders>
              <w:top w:val="nil"/>
              <w:left w:val="single" w:sz="8" w:space="0" w:color="auto"/>
              <w:bottom w:val="single" w:sz="8" w:space="0" w:color="auto"/>
              <w:right w:val="single" w:sz="8" w:space="0" w:color="auto"/>
            </w:tcBorders>
            <w:shd w:val="clear" w:color="auto" w:fill="auto"/>
            <w:noWrap/>
            <w:vAlign w:val="center"/>
          </w:tcPr>
          <w:p w:rsidR="008124F4" w:rsidRPr="004B2E2D" w:rsidRDefault="008124F4" w:rsidP="008124F4">
            <w:pPr>
              <w:spacing w:before="0"/>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 xml:space="preserve"> YP:</w:t>
            </w:r>
          </w:p>
        </w:tc>
        <w:tc>
          <w:tcPr>
            <w:tcW w:w="2348" w:type="dxa"/>
            <w:vMerge/>
            <w:tcBorders>
              <w:left w:val="nil"/>
              <w:bottom w:val="single" w:sz="8" w:space="0" w:color="auto"/>
              <w:right w:val="single" w:sz="8" w:space="0" w:color="auto"/>
            </w:tcBorders>
            <w:shd w:val="clear" w:color="auto" w:fill="auto"/>
            <w:noWrap/>
            <w:vAlign w:val="bottom"/>
          </w:tcPr>
          <w:p w:rsidR="008124F4" w:rsidRPr="004B2E2D" w:rsidRDefault="008124F4" w:rsidP="008124F4">
            <w:pPr>
              <w:rPr>
                <w:rFonts w:asciiTheme="minorHAnsi" w:hAnsiTheme="minorHAnsi"/>
                <w:bCs/>
                <w:color w:val="000000"/>
                <w:sz w:val="22"/>
                <w:szCs w:val="22"/>
                <w:lang w:val="tr-TR" w:eastAsia="tr-TR"/>
              </w:rPr>
            </w:pPr>
          </w:p>
        </w:tc>
      </w:tr>
      <w:tr w:rsidR="00756820" w:rsidRPr="004B2E2D" w:rsidTr="00875608">
        <w:trPr>
          <w:trHeight w:val="673"/>
        </w:trPr>
        <w:tc>
          <w:tcPr>
            <w:tcW w:w="2967" w:type="dxa"/>
            <w:vMerge w:val="restart"/>
            <w:tcBorders>
              <w:top w:val="nil"/>
              <w:left w:val="single" w:sz="8" w:space="0" w:color="auto"/>
              <w:right w:val="nil"/>
            </w:tcBorders>
            <w:shd w:val="clear" w:color="auto" w:fill="auto"/>
            <w:noWrap/>
            <w:vAlign w:val="bottom"/>
          </w:tcPr>
          <w:p w:rsidR="00756820" w:rsidRPr="004B2E2D" w:rsidRDefault="00756820" w:rsidP="00756820">
            <w:pPr>
              <w:spacing w:before="0"/>
              <w:jc w:val="left"/>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 xml:space="preserve">Konaklama </w:t>
            </w:r>
          </w:p>
          <w:p w:rsidR="00756820" w:rsidRPr="004B2E2D" w:rsidRDefault="008A17DD" w:rsidP="00756820">
            <w:pPr>
              <w:spacing w:before="0"/>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(5</w:t>
            </w:r>
            <w:r w:rsidR="00756820" w:rsidRPr="004B2E2D">
              <w:rPr>
                <w:rFonts w:asciiTheme="minorHAnsi" w:hAnsiTheme="minorHAnsi"/>
                <w:i/>
                <w:color w:val="000000"/>
                <w:sz w:val="22"/>
                <w:szCs w:val="22"/>
                <w:lang w:val="tr-TR" w:eastAsia="tr-TR"/>
              </w:rPr>
              <w:t xml:space="preserve"> Gece, Kahvaltı Dahil ve Yarım Pansiyon Seçenekleri  SNG Oda)</w:t>
            </w:r>
          </w:p>
          <w:p w:rsidR="00756820" w:rsidRPr="004B2E2D" w:rsidRDefault="00756820" w:rsidP="00756820">
            <w:pPr>
              <w:spacing w:before="0"/>
              <w:rPr>
                <w:rFonts w:asciiTheme="minorHAnsi" w:hAnsiTheme="minorHAnsi"/>
                <w:color w:val="000000"/>
                <w:sz w:val="22"/>
                <w:szCs w:val="22"/>
                <w:lang w:val="tr-TR" w:eastAsia="tr-TR"/>
              </w:rPr>
            </w:pPr>
          </w:p>
        </w:tc>
        <w:tc>
          <w:tcPr>
            <w:tcW w:w="851" w:type="dxa"/>
            <w:vMerge w:val="restart"/>
            <w:tcBorders>
              <w:top w:val="nil"/>
              <w:left w:val="single" w:sz="8" w:space="0" w:color="auto"/>
              <w:right w:val="single" w:sz="8" w:space="0" w:color="auto"/>
            </w:tcBorders>
            <w:shd w:val="clear" w:color="auto" w:fill="auto"/>
            <w:noWrap/>
            <w:vAlign w:val="center"/>
          </w:tcPr>
          <w:p w:rsidR="00756820" w:rsidRPr="004B2E2D" w:rsidRDefault="006C5D7A"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18</w:t>
            </w:r>
            <w:r w:rsidR="00756820" w:rsidRPr="004B2E2D">
              <w:rPr>
                <w:rFonts w:asciiTheme="minorHAnsi" w:hAnsiTheme="minorHAnsi"/>
                <w:color w:val="000000"/>
                <w:sz w:val="22"/>
                <w:szCs w:val="22"/>
                <w:lang w:val="tr-TR" w:eastAsia="tr-TR"/>
              </w:rPr>
              <w:t xml:space="preserve"> Kişi</w:t>
            </w:r>
          </w:p>
        </w:tc>
        <w:tc>
          <w:tcPr>
            <w:tcW w:w="2409" w:type="dxa"/>
            <w:tcBorders>
              <w:top w:val="nil"/>
              <w:left w:val="nil"/>
              <w:bottom w:val="single" w:sz="8" w:space="0" w:color="auto"/>
              <w:right w:val="nil"/>
            </w:tcBorders>
            <w:shd w:val="clear" w:color="auto" w:fill="auto"/>
            <w:noWrap/>
            <w:vAlign w:val="bottom"/>
          </w:tcPr>
          <w:p w:rsidR="00756820" w:rsidRPr="004B2E2D" w:rsidRDefault="00756820" w:rsidP="00756820">
            <w:pPr>
              <w:spacing w:before="0"/>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 xml:space="preserve">Kahv:    </w:t>
            </w:r>
          </w:p>
          <w:p w:rsidR="00756820" w:rsidRPr="004B2E2D" w:rsidRDefault="00756820" w:rsidP="00756820">
            <w:pPr>
              <w:spacing w:before="0"/>
              <w:rPr>
                <w:rFonts w:asciiTheme="minorHAnsi" w:hAnsiTheme="minorHAnsi"/>
                <w:i/>
                <w:color w:val="000000"/>
                <w:sz w:val="22"/>
                <w:szCs w:val="22"/>
                <w:lang w:val="tr-TR" w:eastAsia="tr-TR"/>
              </w:rPr>
            </w:pPr>
          </w:p>
        </w:tc>
        <w:tc>
          <w:tcPr>
            <w:tcW w:w="2127" w:type="dxa"/>
            <w:tcBorders>
              <w:top w:val="nil"/>
              <w:left w:val="single" w:sz="8" w:space="0" w:color="auto"/>
              <w:bottom w:val="single" w:sz="8" w:space="0" w:color="auto"/>
              <w:right w:val="single" w:sz="8" w:space="0" w:color="auto"/>
            </w:tcBorders>
            <w:shd w:val="clear" w:color="auto" w:fill="auto"/>
            <w:noWrap/>
            <w:vAlign w:val="bottom"/>
          </w:tcPr>
          <w:p w:rsidR="00756820" w:rsidRPr="004B2E2D" w:rsidRDefault="00756820" w:rsidP="00756820">
            <w:pPr>
              <w:spacing w:before="0"/>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 xml:space="preserve">Kahv: </w:t>
            </w:r>
            <w:r w:rsidR="00CF3B8D" w:rsidRPr="004B2E2D">
              <w:rPr>
                <w:rFonts w:asciiTheme="minorHAnsi" w:hAnsiTheme="minorHAnsi"/>
                <w:i/>
                <w:color w:val="000000"/>
                <w:sz w:val="22"/>
                <w:szCs w:val="22"/>
                <w:lang w:val="tr-TR" w:eastAsia="tr-TR"/>
              </w:rPr>
              <w:t xml:space="preserve">  </w:t>
            </w:r>
            <w:r w:rsidRPr="004B2E2D">
              <w:rPr>
                <w:rFonts w:asciiTheme="minorHAnsi" w:hAnsiTheme="minorHAnsi"/>
                <w:i/>
                <w:color w:val="000000"/>
                <w:sz w:val="22"/>
                <w:szCs w:val="22"/>
                <w:lang w:val="tr-TR" w:eastAsia="tr-TR"/>
              </w:rPr>
              <w:t xml:space="preserve">  </w:t>
            </w:r>
          </w:p>
          <w:p w:rsidR="00756820" w:rsidRPr="004B2E2D" w:rsidRDefault="00756820" w:rsidP="00756820">
            <w:pPr>
              <w:spacing w:before="0"/>
              <w:rPr>
                <w:rFonts w:asciiTheme="minorHAnsi" w:hAnsiTheme="minorHAnsi"/>
                <w:i/>
                <w:color w:val="000000"/>
                <w:sz w:val="22"/>
                <w:szCs w:val="22"/>
                <w:lang w:val="tr-TR" w:eastAsia="tr-TR"/>
              </w:rPr>
            </w:pPr>
          </w:p>
        </w:tc>
        <w:tc>
          <w:tcPr>
            <w:tcW w:w="2348" w:type="dxa"/>
            <w:vMerge w:val="restart"/>
            <w:tcBorders>
              <w:top w:val="nil"/>
              <w:left w:val="nil"/>
              <w:right w:val="single" w:sz="8" w:space="0" w:color="auto"/>
            </w:tcBorders>
            <w:shd w:val="clear" w:color="auto" w:fill="auto"/>
            <w:noWrap/>
            <w:vAlign w:val="center"/>
          </w:tcPr>
          <w:p w:rsidR="00756820" w:rsidRPr="004B2E2D" w:rsidRDefault="008A17DD" w:rsidP="008A17DD">
            <w:pPr>
              <w:jc w:val="left"/>
              <w:rPr>
                <w:rFonts w:asciiTheme="minorHAnsi" w:hAnsiTheme="minorHAnsi"/>
                <w:color w:val="000000"/>
                <w:sz w:val="22"/>
                <w:szCs w:val="22"/>
                <w:lang w:val="tr-TR" w:eastAsia="tr-TR"/>
              </w:rPr>
            </w:pPr>
            <w:r>
              <w:rPr>
                <w:rFonts w:asciiTheme="minorHAnsi" w:hAnsiTheme="minorHAnsi"/>
                <w:bCs/>
                <w:sz w:val="22"/>
                <w:szCs w:val="22"/>
              </w:rPr>
              <w:t>27 Şubat– 04</w:t>
            </w:r>
            <w:r w:rsidR="00E74FCC" w:rsidRPr="004B2E2D">
              <w:rPr>
                <w:rFonts w:asciiTheme="minorHAnsi" w:hAnsiTheme="minorHAnsi"/>
                <w:bCs/>
                <w:sz w:val="22"/>
                <w:szCs w:val="22"/>
              </w:rPr>
              <w:t xml:space="preserve"> Mart 2017</w:t>
            </w:r>
          </w:p>
        </w:tc>
      </w:tr>
      <w:tr w:rsidR="00756820" w:rsidRPr="004B2E2D" w:rsidTr="00875608">
        <w:trPr>
          <w:trHeight w:val="629"/>
        </w:trPr>
        <w:tc>
          <w:tcPr>
            <w:tcW w:w="2967" w:type="dxa"/>
            <w:vMerge/>
            <w:tcBorders>
              <w:left w:val="single" w:sz="8" w:space="0" w:color="auto"/>
              <w:bottom w:val="single" w:sz="8" w:space="0" w:color="auto"/>
              <w:right w:val="nil"/>
            </w:tcBorders>
            <w:shd w:val="clear" w:color="auto" w:fill="auto"/>
            <w:noWrap/>
            <w:vAlign w:val="bottom"/>
          </w:tcPr>
          <w:p w:rsidR="00756820" w:rsidRPr="004B2E2D" w:rsidRDefault="00756820" w:rsidP="00756820">
            <w:pPr>
              <w:spacing w:before="0"/>
              <w:jc w:val="left"/>
              <w:rPr>
                <w:rFonts w:asciiTheme="minorHAnsi" w:hAnsiTheme="minorHAnsi"/>
                <w:b/>
                <w:color w:val="000000"/>
                <w:sz w:val="22"/>
                <w:szCs w:val="22"/>
                <w:lang w:val="tr-TR" w:eastAsia="tr-TR"/>
              </w:rPr>
            </w:pPr>
          </w:p>
        </w:tc>
        <w:tc>
          <w:tcPr>
            <w:tcW w:w="851" w:type="dxa"/>
            <w:vMerge/>
            <w:tcBorders>
              <w:left w:val="single" w:sz="8" w:space="0" w:color="auto"/>
              <w:bottom w:val="single" w:sz="8" w:space="0" w:color="auto"/>
              <w:right w:val="single" w:sz="8" w:space="0" w:color="auto"/>
            </w:tcBorders>
            <w:shd w:val="clear" w:color="auto" w:fill="auto"/>
            <w:noWrap/>
            <w:vAlign w:val="center"/>
          </w:tcPr>
          <w:p w:rsidR="00756820" w:rsidRPr="004B2E2D" w:rsidRDefault="00756820" w:rsidP="00875608">
            <w:pPr>
              <w:jc w:val="left"/>
              <w:rPr>
                <w:rFonts w:asciiTheme="minorHAnsi" w:hAnsiTheme="minorHAnsi"/>
                <w:color w:val="000000"/>
                <w:sz w:val="22"/>
                <w:szCs w:val="22"/>
                <w:lang w:val="tr-TR" w:eastAsia="tr-TR"/>
              </w:rPr>
            </w:pPr>
          </w:p>
        </w:tc>
        <w:tc>
          <w:tcPr>
            <w:tcW w:w="2409" w:type="dxa"/>
            <w:tcBorders>
              <w:top w:val="nil"/>
              <w:left w:val="nil"/>
              <w:bottom w:val="single" w:sz="8" w:space="0" w:color="auto"/>
              <w:right w:val="nil"/>
            </w:tcBorders>
            <w:shd w:val="clear" w:color="auto" w:fill="auto"/>
            <w:noWrap/>
            <w:vAlign w:val="center"/>
          </w:tcPr>
          <w:p w:rsidR="00756820" w:rsidRPr="004B2E2D" w:rsidRDefault="008A17DD" w:rsidP="008A17DD">
            <w:pPr>
              <w:spacing w:before="0"/>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Y</w:t>
            </w:r>
            <w:r w:rsidR="00756820" w:rsidRPr="004B2E2D">
              <w:rPr>
                <w:rFonts w:asciiTheme="minorHAnsi" w:hAnsiTheme="minorHAnsi"/>
                <w:i/>
                <w:color w:val="000000"/>
                <w:sz w:val="22"/>
                <w:szCs w:val="22"/>
                <w:lang w:val="tr-TR" w:eastAsia="tr-TR"/>
              </w:rPr>
              <w:t xml:space="preserve">P: </w:t>
            </w:r>
          </w:p>
        </w:tc>
        <w:tc>
          <w:tcPr>
            <w:tcW w:w="2127" w:type="dxa"/>
            <w:tcBorders>
              <w:top w:val="nil"/>
              <w:left w:val="single" w:sz="8" w:space="0" w:color="auto"/>
              <w:bottom w:val="single" w:sz="8" w:space="0" w:color="auto"/>
              <w:right w:val="single" w:sz="8" w:space="0" w:color="auto"/>
            </w:tcBorders>
            <w:shd w:val="clear" w:color="auto" w:fill="auto"/>
            <w:noWrap/>
            <w:vAlign w:val="center"/>
          </w:tcPr>
          <w:p w:rsidR="00756820" w:rsidRPr="004B2E2D" w:rsidRDefault="008A17DD" w:rsidP="008A17DD">
            <w:pPr>
              <w:spacing w:before="0"/>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Y</w:t>
            </w:r>
            <w:r w:rsidR="00756820" w:rsidRPr="004B2E2D">
              <w:rPr>
                <w:rFonts w:asciiTheme="minorHAnsi" w:hAnsiTheme="minorHAnsi"/>
                <w:i/>
                <w:color w:val="000000"/>
                <w:sz w:val="22"/>
                <w:szCs w:val="22"/>
                <w:lang w:val="tr-TR" w:eastAsia="tr-TR"/>
              </w:rPr>
              <w:t xml:space="preserve">P: </w:t>
            </w:r>
          </w:p>
        </w:tc>
        <w:tc>
          <w:tcPr>
            <w:tcW w:w="2348" w:type="dxa"/>
            <w:vMerge/>
            <w:tcBorders>
              <w:left w:val="nil"/>
              <w:bottom w:val="single" w:sz="8" w:space="0" w:color="auto"/>
              <w:right w:val="single" w:sz="8" w:space="0" w:color="auto"/>
            </w:tcBorders>
            <w:shd w:val="clear" w:color="auto" w:fill="auto"/>
            <w:noWrap/>
          </w:tcPr>
          <w:p w:rsidR="00756820" w:rsidRPr="004B2E2D" w:rsidRDefault="00756820" w:rsidP="00756820">
            <w:pPr>
              <w:rPr>
                <w:rFonts w:asciiTheme="minorHAnsi" w:hAnsiTheme="minorHAnsi"/>
                <w:color w:val="000000"/>
                <w:sz w:val="22"/>
                <w:szCs w:val="22"/>
                <w:lang w:val="tr-TR" w:eastAsia="tr-TR"/>
              </w:rPr>
            </w:pPr>
          </w:p>
        </w:tc>
      </w:tr>
      <w:tr w:rsidR="00756820" w:rsidRPr="004B2E2D" w:rsidTr="00875608">
        <w:trPr>
          <w:trHeight w:val="769"/>
        </w:trPr>
        <w:tc>
          <w:tcPr>
            <w:tcW w:w="2967" w:type="dxa"/>
            <w:tcBorders>
              <w:top w:val="single" w:sz="8" w:space="0" w:color="auto"/>
              <w:left w:val="single" w:sz="8" w:space="0" w:color="auto"/>
              <w:bottom w:val="single" w:sz="8" w:space="0" w:color="auto"/>
              <w:right w:val="nil"/>
            </w:tcBorders>
            <w:shd w:val="clear" w:color="auto" w:fill="auto"/>
            <w:noWrap/>
            <w:vAlign w:val="bottom"/>
          </w:tcPr>
          <w:p w:rsidR="00756820" w:rsidRPr="004B2E2D" w:rsidRDefault="00756820" w:rsidP="00756820">
            <w:pPr>
              <w:jc w:val="left"/>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 xml:space="preserve">Transfer </w:t>
            </w:r>
            <w:r w:rsidR="00E2644B" w:rsidRPr="004B2E2D">
              <w:rPr>
                <w:rFonts w:asciiTheme="minorHAnsi" w:hAnsiTheme="minorHAnsi"/>
                <w:b/>
                <w:color w:val="000000"/>
                <w:sz w:val="22"/>
                <w:szCs w:val="22"/>
                <w:lang w:val="tr-TR" w:eastAsia="tr-TR"/>
              </w:rPr>
              <w:t>5 Kişilik</w:t>
            </w:r>
          </w:p>
          <w:p w:rsidR="00756820" w:rsidRPr="004B2E2D" w:rsidRDefault="00E2644B" w:rsidP="00756820">
            <w:pPr>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(Havaalanı – Otel)</w:t>
            </w: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756820" w:rsidRPr="004B2E2D" w:rsidRDefault="006C5D7A"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1</w:t>
            </w:r>
            <w:r w:rsidR="00756820" w:rsidRPr="004B2E2D">
              <w:rPr>
                <w:rFonts w:asciiTheme="minorHAnsi" w:hAnsiTheme="minorHAnsi"/>
                <w:color w:val="000000"/>
                <w:sz w:val="22"/>
                <w:szCs w:val="22"/>
                <w:lang w:val="tr-TR" w:eastAsia="tr-TR"/>
              </w:rPr>
              <w:t xml:space="preserve"> Adet</w:t>
            </w:r>
          </w:p>
        </w:tc>
        <w:tc>
          <w:tcPr>
            <w:tcW w:w="2409" w:type="dxa"/>
            <w:tcBorders>
              <w:top w:val="nil"/>
              <w:left w:val="nil"/>
              <w:bottom w:val="single" w:sz="4" w:space="0" w:color="auto"/>
              <w:right w:val="nil"/>
            </w:tcBorders>
            <w:shd w:val="clear" w:color="auto" w:fill="auto"/>
            <w:noWrap/>
            <w:vAlign w:val="bottom"/>
          </w:tcPr>
          <w:p w:rsidR="00756820" w:rsidRPr="004B2E2D" w:rsidRDefault="00756820" w:rsidP="00756820">
            <w:pPr>
              <w:rPr>
                <w:rFonts w:asciiTheme="minorHAnsi" w:hAnsiTheme="minorHAnsi"/>
                <w:color w:val="000000"/>
                <w:sz w:val="22"/>
                <w:szCs w:val="22"/>
                <w:lang w:val="tr-TR" w:eastAsia="tr-TR"/>
              </w:rPr>
            </w:pPr>
            <w:r w:rsidRPr="004B2E2D">
              <w:rPr>
                <w:rFonts w:asciiTheme="minorHAnsi" w:hAnsiTheme="minorHAnsi"/>
                <w:color w:val="000000"/>
                <w:sz w:val="22"/>
                <w:szCs w:val="22"/>
                <w:lang w:val="tr-TR" w:eastAsia="tr-TR"/>
              </w:rPr>
              <w:t> </w:t>
            </w:r>
          </w:p>
        </w:tc>
        <w:tc>
          <w:tcPr>
            <w:tcW w:w="2127" w:type="dxa"/>
            <w:tcBorders>
              <w:top w:val="nil"/>
              <w:left w:val="single" w:sz="8" w:space="0" w:color="auto"/>
              <w:bottom w:val="single" w:sz="4" w:space="0" w:color="auto"/>
              <w:right w:val="single" w:sz="8" w:space="0" w:color="auto"/>
            </w:tcBorders>
            <w:shd w:val="clear" w:color="auto" w:fill="auto"/>
            <w:noWrap/>
            <w:vAlign w:val="bottom"/>
          </w:tcPr>
          <w:p w:rsidR="00756820" w:rsidRPr="004B2E2D" w:rsidRDefault="00756820" w:rsidP="00756820">
            <w:pPr>
              <w:rPr>
                <w:rFonts w:asciiTheme="minorHAnsi" w:hAnsiTheme="minorHAnsi"/>
                <w:color w:val="000000"/>
                <w:sz w:val="22"/>
                <w:szCs w:val="22"/>
                <w:lang w:val="tr-TR" w:eastAsia="tr-TR"/>
              </w:rPr>
            </w:pPr>
            <w:r w:rsidRPr="004B2E2D">
              <w:rPr>
                <w:rFonts w:asciiTheme="minorHAnsi" w:hAnsiTheme="minorHAnsi"/>
                <w:color w:val="000000"/>
                <w:sz w:val="22"/>
                <w:szCs w:val="22"/>
                <w:lang w:val="tr-TR" w:eastAsia="tr-TR"/>
              </w:rPr>
              <w:t> </w:t>
            </w:r>
          </w:p>
        </w:tc>
        <w:tc>
          <w:tcPr>
            <w:tcW w:w="2348" w:type="dxa"/>
            <w:tcBorders>
              <w:top w:val="nil"/>
              <w:left w:val="nil"/>
              <w:bottom w:val="single" w:sz="4" w:space="0" w:color="auto"/>
              <w:right w:val="single" w:sz="8" w:space="0" w:color="auto"/>
            </w:tcBorders>
            <w:shd w:val="clear" w:color="auto" w:fill="auto"/>
            <w:noWrap/>
            <w:vAlign w:val="bottom"/>
          </w:tcPr>
          <w:p w:rsidR="00E74FCC" w:rsidRPr="00993377" w:rsidRDefault="00FE5030" w:rsidP="00756820">
            <w:pPr>
              <w:rPr>
                <w:rFonts w:asciiTheme="minorHAnsi" w:hAnsiTheme="minorHAnsi"/>
                <w:sz w:val="22"/>
                <w:szCs w:val="22"/>
                <w:lang w:val="tr-TR"/>
              </w:rPr>
            </w:pPr>
            <w:r>
              <w:rPr>
                <w:rFonts w:asciiTheme="minorHAnsi" w:hAnsiTheme="minorHAnsi"/>
                <w:sz w:val="22"/>
                <w:szCs w:val="22"/>
                <w:lang w:val="tr-TR"/>
              </w:rPr>
              <w:t>22</w:t>
            </w:r>
            <w:r w:rsidR="00993377">
              <w:rPr>
                <w:rFonts w:asciiTheme="minorHAnsi" w:hAnsiTheme="minorHAnsi"/>
                <w:sz w:val="22"/>
                <w:szCs w:val="22"/>
                <w:lang w:val="tr-TR"/>
              </w:rPr>
              <w:t xml:space="preserve"> Şubat</w:t>
            </w:r>
            <w:r w:rsidR="00E74FCC" w:rsidRPr="008A17DD">
              <w:rPr>
                <w:rFonts w:asciiTheme="minorHAnsi" w:hAnsiTheme="minorHAnsi"/>
                <w:sz w:val="22"/>
                <w:szCs w:val="22"/>
                <w:lang w:val="tr-TR"/>
              </w:rPr>
              <w:t xml:space="preserve"> 2017</w:t>
            </w:r>
          </w:p>
        </w:tc>
      </w:tr>
      <w:tr w:rsidR="00E2644B" w:rsidRPr="004B2E2D" w:rsidTr="00875608">
        <w:trPr>
          <w:trHeight w:val="433"/>
        </w:trPr>
        <w:tc>
          <w:tcPr>
            <w:tcW w:w="2967" w:type="dxa"/>
            <w:tcBorders>
              <w:top w:val="single" w:sz="8" w:space="0" w:color="auto"/>
              <w:left w:val="single" w:sz="8" w:space="0" w:color="auto"/>
              <w:bottom w:val="single" w:sz="8" w:space="0" w:color="auto"/>
              <w:right w:val="single" w:sz="4" w:space="0" w:color="auto"/>
            </w:tcBorders>
            <w:shd w:val="clear" w:color="auto" w:fill="auto"/>
            <w:noWrap/>
            <w:vAlign w:val="bottom"/>
          </w:tcPr>
          <w:p w:rsidR="00E2644B" w:rsidRPr="004B2E2D" w:rsidRDefault="00E2644B" w:rsidP="00756820">
            <w:pPr>
              <w:jc w:val="left"/>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Transfer 40 Kişilik</w:t>
            </w:r>
          </w:p>
          <w:p w:rsidR="00E2644B" w:rsidRPr="008A17DD" w:rsidRDefault="00E2644B" w:rsidP="008A17DD">
            <w:pPr>
              <w:jc w:val="left"/>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w:t>
            </w:r>
            <w:r w:rsidR="00E74FCC" w:rsidRPr="004B2E2D">
              <w:rPr>
                <w:rFonts w:asciiTheme="minorHAnsi" w:hAnsiTheme="minorHAnsi"/>
                <w:i/>
                <w:color w:val="000000"/>
                <w:sz w:val="22"/>
                <w:szCs w:val="22"/>
                <w:lang w:val="tr-TR" w:eastAsia="tr-TR"/>
              </w:rPr>
              <w:t>Havaalanı – Otel)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44B" w:rsidRPr="004B2E2D" w:rsidRDefault="006C5D7A"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2</w:t>
            </w:r>
            <w:r w:rsidR="00E2644B" w:rsidRPr="004B2E2D">
              <w:rPr>
                <w:rFonts w:asciiTheme="minorHAnsi" w:hAnsiTheme="minorHAnsi"/>
                <w:color w:val="000000"/>
                <w:sz w:val="22"/>
                <w:szCs w:val="22"/>
                <w:lang w:val="tr-TR" w:eastAsia="tr-TR"/>
              </w:rPr>
              <w:t xml:space="preserve"> Adet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44B" w:rsidRPr="004B2E2D" w:rsidRDefault="00E2644B" w:rsidP="00756820">
            <w:pPr>
              <w:rPr>
                <w:rFonts w:asciiTheme="minorHAnsi" w:hAnsiTheme="minorHAnsi"/>
                <w:color w:val="000000"/>
                <w:sz w:val="22"/>
                <w:szCs w:val="22"/>
                <w:lang w:val="tr-TR" w:eastAsia="tr-TR"/>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44B" w:rsidRPr="004B2E2D" w:rsidRDefault="00E2644B" w:rsidP="00756820">
            <w:pPr>
              <w:rPr>
                <w:rFonts w:asciiTheme="minorHAnsi" w:hAnsiTheme="minorHAnsi"/>
                <w:color w:val="000000"/>
                <w:sz w:val="22"/>
                <w:szCs w:val="22"/>
                <w:lang w:val="tr-TR"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44B" w:rsidRPr="008A17DD" w:rsidRDefault="00E74FCC" w:rsidP="008A17DD">
            <w:pPr>
              <w:jc w:val="left"/>
              <w:rPr>
                <w:rFonts w:asciiTheme="minorHAnsi" w:hAnsiTheme="minorHAnsi"/>
                <w:sz w:val="22"/>
                <w:szCs w:val="22"/>
                <w:lang w:val="tr-TR"/>
              </w:rPr>
            </w:pPr>
            <w:r w:rsidRPr="008A17DD">
              <w:rPr>
                <w:rFonts w:asciiTheme="minorHAnsi" w:hAnsiTheme="minorHAnsi"/>
                <w:sz w:val="22"/>
                <w:szCs w:val="22"/>
                <w:lang w:val="tr-TR"/>
              </w:rPr>
              <w:t>27 Şubat 2017</w:t>
            </w:r>
          </w:p>
          <w:p w:rsidR="00E74FCC" w:rsidRPr="004B2E2D" w:rsidRDefault="008A17DD" w:rsidP="008A17DD">
            <w:pPr>
              <w:jc w:val="left"/>
              <w:rPr>
                <w:rFonts w:asciiTheme="minorHAnsi" w:hAnsiTheme="minorHAnsi"/>
                <w:color w:val="000000"/>
                <w:sz w:val="22"/>
                <w:szCs w:val="22"/>
                <w:lang w:val="tr-TR" w:eastAsia="tr-TR"/>
              </w:rPr>
            </w:pPr>
            <w:r>
              <w:rPr>
                <w:rFonts w:asciiTheme="minorHAnsi" w:hAnsiTheme="minorHAnsi"/>
                <w:bCs/>
                <w:sz w:val="22"/>
                <w:szCs w:val="22"/>
              </w:rPr>
              <w:t>04</w:t>
            </w:r>
            <w:r w:rsidR="00E74FCC" w:rsidRPr="004B2E2D">
              <w:rPr>
                <w:rFonts w:asciiTheme="minorHAnsi" w:hAnsiTheme="minorHAnsi"/>
                <w:bCs/>
                <w:sz w:val="22"/>
                <w:szCs w:val="22"/>
              </w:rPr>
              <w:t xml:space="preserve"> Mart 2017</w:t>
            </w:r>
          </w:p>
        </w:tc>
      </w:tr>
      <w:tr w:rsidR="00E74FCC" w:rsidRPr="004B2E2D" w:rsidTr="00893B3E">
        <w:trPr>
          <w:trHeight w:val="433"/>
        </w:trPr>
        <w:tc>
          <w:tcPr>
            <w:tcW w:w="2967" w:type="dxa"/>
            <w:tcBorders>
              <w:top w:val="single" w:sz="8" w:space="0" w:color="auto"/>
              <w:left w:val="single" w:sz="8" w:space="0" w:color="auto"/>
              <w:bottom w:val="single" w:sz="8" w:space="0" w:color="auto"/>
              <w:right w:val="single" w:sz="4" w:space="0" w:color="auto"/>
            </w:tcBorders>
            <w:shd w:val="clear" w:color="auto" w:fill="auto"/>
            <w:noWrap/>
            <w:vAlign w:val="bottom"/>
          </w:tcPr>
          <w:p w:rsidR="00E74FCC" w:rsidRPr="004B2E2D" w:rsidRDefault="00E74FCC" w:rsidP="00756820">
            <w:pPr>
              <w:jc w:val="left"/>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Transfer 40 Kişilik</w:t>
            </w:r>
          </w:p>
          <w:p w:rsidR="00E74FCC" w:rsidRPr="004B2E2D" w:rsidRDefault="00E74FCC" w:rsidP="00756820">
            <w:pPr>
              <w:jc w:val="left"/>
              <w:rPr>
                <w:rFonts w:asciiTheme="minorHAnsi" w:hAnsiTheme="minorHAnsi"/>
                <w:color w:val="000000"/>
                <w:sz w:val="22"/>
                <w:szCs w:val="22"/>
                <w:lang w:val="tr-TR" w:eastAsia="tr-TR"/>
              </w:rPr>
            </w:pPr>
            <w:r w:rsidRPr="004B2E2D">
              <w:rPr>
                <w:rFonts w:asciiTheme="minorHAnsi" w:hAnsiTheme="minorHAnsi"/>
                <w:color w:val="000000"/>
                <w:sz w:val="22"/>
                <w:szCs w:val="22"/>
                <w:lang w:val="tr-TR" w:eastAsia="tr-TR"/>
              </w:rPr>
              <w:t xml:space="preserve">(Otel - </w:t>
            </w:r>
            <w:r w:rsidRPr="00755E85">
              <w:rPr>
                <w:rFonts w:asciiTheme="minorHAnsi" w:hAnsiTheme="minorHAnsi"/>
                <w:sz w:val="22"/>
                <w:szCs w:val="22"/>
                <w:lang w:val="tr-TR"/>
              </w:rPr>
              <w:t xml:space="preserve"> Shanghai World Expo Exhibition &amp; Convention Center</w:t>
            </w:r>
            <w:r w:rsidR="008A17DD" w:rsidRPr="00755E85">
              <w:rPr>
                <w:rFonts w:asciiTheme="minorHAnsi" w:hAnsiTheme="minorHAnsi"/>
                <w:sz w:val="22"/>
                <w:szCs w:val="22"/>
                <w:lang w:val="tr-TR"/>
              </w:rPr>
              <w:t xml:space="preserve"> - Otel</w:t>
            </w:r>
            <w:r w:rsidRPr="00755E85">
              <w:rPr>
                <w:rFonts w:asciiTheme="minorHAnsi" w:hAnsiTheme="minorHAnsi"/>
                <w:sz w:val="22"/>
                <w:szCs w:val="22"/>
                <w:lang w:val="tr-TR"/>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CC" w:rsidRPr="004B2E2D" w:rsidRDefault="006C5D7A"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4</w:t>
            </w:r>
            <w:r w:rsidR="00E74FCC" w:rsidRPr="004B2E2D">
              <w:rPr>
                <w:rFonts w:asciiTheme="minorHAnsi" w:hAnsiTheme="minorHAnsi"/>
                <w:color w:val="000000"/>
                <w:sz w:val="22"/>
                <w:szCs w:val="22"/>
                <w:lang w:val="tr-TR" w:eastAsia="tr-TR"/>
              </w:rPr>
              <w:t xml:space="preserve"> Adet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FCC" w:rsidRPr="004B2E2D" w:rsidRDefault="00E74FCC" w:rsidP="00756820">
            <w:pPr>
              <w:rPr>
                <w:rFonts w:asciiTheme="minorHAnsi" w:hAnsiTheme="minorHAnsi"/>
                <w:color w:val="000000"/>
                <w:sz w:val="22"/>
                <w:szCs w:val="22"/>
                <w:lang w:val="tr-TR" w:eastAsia="tr-TR"/>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FCC" w:rsidRPr="004B2E2D" w:rsidRDefault="00E74FCC" w:rsidP="00756820">
            <w:pPr>
              <w:rPr>
                <w:rFonts w:asciiTheme="minorHAnsi" w:hAnsiTheme="minorHAnsi"/>
                <w:color w:val="000000"/>
                <w:sz w:val="22"/>
                <w:szCs w:val="22"/>
                <w:lang w:val="tr-TR"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FCC" w:rsidRPr="008A17DD" w:rsidRDefault="00E74FCC" w:rsidP="00E74FCC">
            <w:pPr>
              <w:rPr>
                <w:rFonts w:asciiTheme="minorHAnsi" w:hAnsiTheme="minorHAnsi"/>
                <w:sz w:val="22"/>
                <w:szCs w:val="22"/>
                <w:lang w:val="tr-TR"/>
              </w:rPr>
            </w:pPr>
            <w:r w:rsidRPr="008A17DD">
              <w:rPr>
                <w:rFonts w:asciiTheme="minorHAnsi" w:hAnsiTheme="minorHAnsi"/>
                <w:sz w:val="22"/>
                <w:szCs w:val="22"/>
                <w:lang w:val="tr-TR"/>
              </w:rPr>
              <w:t>28 Şubat 2017</w:t>
            </w:r>
          </w:p>
          <w:p w:rsidR="00E74FCC" w:rsidRPr="008A17DD" w:rsidRDefault="00E74FCC" w:rsidP="00E74FCC">
            <w:pPr>
              <w:rPr>
                <w:rFonts w:asciiTheme="minorHAnsi" w:hAnsiTheme="minorHAnsi"/>
                <w:sz w:val="22"/>
                <w:szCs w:val="22"/>
                <w:lang w:val="tr-TR"/>
              </w:rPr>
            </w:pPr>
            <w:r w:rsidRPr="008A17DD">
              <w:rPr>
                <w:rFonts w:asciiTheme="minorHAnsi" w:hAnsiTheme="minorHAnsi"/>
                <w:sz w:val="22"/>
                <w:szCs w:val="22"/>
                <w:lang w:val="tr-TR"/>
              </w:rPr>
              <w:t>1 Mart 2017</w:t>
            </w:r>
          </w:p>
          <w:p w:rsidR="00E74FCC" w:rsidRPr="008A17DD" w:rsidRDefault="00E74FCC" w:rsidP="00E74FCC">
            <w:pPr>
              <w:rPr>
                <w:rFonts w:asciiTheme="minorHAnsi" w:hAnsiTheme="minorHAnsi"/>
                <w:sz w:val="22"/>
                <w:szCs w:val="22"/>
                <w:lang w:val="tr-TR"/>
              </w:rPr>
            </w:pPr>
            <w:r w:rsidRPr="008A17DD">
              <w:rPr>
                <w:rFonts w:asciiTheme="minorHAnsi" w:hAnsiTheme="minorHAnsi"/>
                <w:sz w:val="22"/>
                <w:szCs w:val="22"/>
                <w:lang w:val="tr-TR"/>
              </w:rPr>
              <w:t>2 Mart 2017</w:t>
            </w:r>
          </w:p>
          <w:p w:rsidR="00E74FCC" w:rsidRPr="004B2E2D" w:rsidRDefault="00E74FCC" w:rsidP="00E74FCC">
            <w:pPr>
              <w:rPr>
                <w:rFonts w:asciiTheme="minorHAnsi" w:hAnsiTheme="minorHAnsi"/>
                <w:sz w:val="22"/>
                <w:szCs w:val="22"/>
                <w:u w:val="single"/>
                <w:lang w:val="tr-TR"/>
              </w:rPr>
            </w:pPr>
            <w:r w:rsidRPr="008A17DD">
              <w:rPr>
                <w:rFonts w:asciiTheme="minorHAnsi" w:hAnsiTheme="minorHAnsi"/>
                <w:sz w:val="22"/>
                <w:szCs w:val="22"/>
                <w:lang w:val="tr-TR"/>
              </w:rPr>
              <w:t>3 Mart 2017</w:t>
            </w:r>
          </w:p>
        </w:tc>
      </w:tr>
    </w:tbl>
    <w:p w:rsidR="008A17DD" w:rsidRPr="009466A5" w:rsidRDefault="00040B55" w:rsidP="008A17DD">
      <w:pPr>
        <w:spacing w:after="120"/>
        <w:rPr>
          <w:rFonts w:ascii="Times New Roman" w:hAnsi="Times New Roman"/>
          <w:b/>
          <w:i/>
        </w:rPr>
      </w:pPr>
      <w:r>
        <w:rPr>
          <w:rFonts w:ascii="Times New Roman" w:hAnsi="Times New Roman"/>
          <w:b/>
          <w:i/>
        </w:rPr>
        <w:t xml:space="preserve">  </w:t>
      </w:r>
      <w:r w:rsidR="008A17DD" w:rsidRPr="009466A5">
        <w:rPr>
          <w:rFonts w:ascii="Times New Roman" w:hAnsi="Times New Roman"/>
          <w:b/>
          <w:i/>
        </w:rPr>
        <w:t>Not: Verilecek olan teklifler firma başına ve KDV dahil olarak verilecek olup, yazı ve rakam ile ayrı ayrı belirtilecektir.</w:t>
      </w:r>
      <w:r w:rsidR="008A17DD" w:rsidRPr="00C71A11">
        <w:rPr>
          <w:rFonts w:ascii="Times New Roman" w:hAnsi="Times New Roman"/>
          <w:b/>
          <w:i/>
        </w:rPr>
        <w:t xml:space="preserve"> </w:t>
      </w:r>
      <w:r w:rsidR="008A17DD">
        <w:rPr>
          <w:rFonts w:ascii="Times New Roman" w:hAnsi="Times New Roman"/>
          <w:b/>
          <w:i/>
        </w:rPr>
        <w:t xml:space="preserve">İstekli, teklifini ekli teknik şartnamedeki işin kapsamı, usul ve esaslar uyarınca verdiğini kabul eder.  </w:t>
      </w:r>
    </w:p>
    <w:p w:rsidR="00E16388" w:rsidRPr="004B2E2D" w:rsidRDefault="005A50BD" w:rsidP="00F11CF1">
      <w:pPr>
        <w:spacing w:after="120"/>
        <w:rPr>
          <w:rFonts w:asciiTheme="minorHAnsi" w:hAnsiTheme="minorHAnsi"/>
          <w:b/>
          <w:i/>
          <w:sz w:val="22"/>
          <w:szCs w:val="22"/>
          <w:lang w:val="tr-TR"/>
        </w:rPr>
      </w:pPr>
      <w:r>
        <w:rPr>
          <w:rFonts w:asciiTheme="minorHAnsi" w:hAnsiTheme="minorHAnsi"/>
          <w:b/>
          <w:i/>
          <w:sz w:val="22"/>
          <w:szCs w:val="22"/>
          <w:lang w:val="tr-TR"/>
        </w:rPr>
        <w:t xml:space="preserve">                                                                                               </w:t>
      </w:r>
      <w:r w:rsidR="00F06785" w:rsidRPr="004B2E2D">
        <w:rPr>
          <w:rFonts w:asciiTheme="minorHAnsi" w:hAnsiTheme="minorHAnsi"/>
          <w:b/>
          <w:i/>
          <w:sz w:val="22"/>
          <w:szCs w:val="22"/>
          <w:lang w:val="tr-TR"/>
        </w:rPr>
        <w:t>İsteklinin Kaşesi</w:t>
      </w:r>
      <w:r>
        <w:rPr>
          <w:rFonts w:asciiTheme="minorHAnsi" w:hAnsiTheme="minorHAnsi"/>
          <w:b/>
          <w:i/>
          <w:sz w:val="22"/>
          <w:szCs w:val="22"/>
          <w:lang w:val="tr-TR"/>
        </w:rPr>
        <w:t xml:space="preserve">   /</w:t>
      </w:r>
      <w:r w:rsidR="00E16388" w:rsidRPr="004B2E2D">
        <w:rPr>
          <w:rFonts w:asciiTheme="minorHAnsi" w:hAnsiTheme="minorHAnsi"/>
          <w:b/>
          <w:i/>
          <w:sz w:val="22"/>
          <w:szCs w:val="22"/>
          <w:lang w:val="tr-TR"/>
        </w:rPr>
        <w:t xml:space="preserve">  </w:t>
      </w:r>
      <w:r w:rsidR="008A17DD">
        <w:rPr>
          <w:rFonts w:asciiTheme="minorHAnsi" w:hAnsiTheme="minorHAnsi"/>
          <w:b/>
          <w:i/>
          <w:sz w:val="22"/>
          <w:szCs w:val="22"/>
          <w:lang w:val="tr-TR"/>
        </w:rPr>
        <w:t>Yetkili İmza</w:t>
      </w:r>
    </w:p>
    <w:sectPr w:rsidR="00E16388" w:rsidRPr="004B2E2D" w:rsidSect="008124F4">
      <w:headerReference w:type="default" r:id="rId9"/>
      <w:footerReference w:type="default" r:id="rId10"/>
      <w:pgSz w:w="11906" w:h="16838"/>
      <w:pgMar w:top="1135"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36" w:rsidRDefault="00E14036">
      <w:pPr>
        <w:spacing w:before="0"/>
      </w:pPr>
      <w:r>
        <w:separator/>
      </w:r>
    </w:p>
  </w:endnote>
  <w:endnote w:type="continuationSeparator" w:id="0">
    <w:p w:rsidR="00E14036" w:rsidRDefault="00E140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BE" w:rsidRDefault="00226208" w:rsidP="00B927E0">
    <w:pPr>
      <w:pStyle w:val="AltBilgi"/>
    </w:pPr>
    <w:r>
      <w:t xml:space="preserve">                                                                                       </w:t>
    </w:r>
  </w:p>
  <w:p w:rsidR="00BD1BBE" w:rsidRPr="00262488" w:rsidRDefault="00226208" w:rsidP="00822E3C">
    <w:pPr>
      <w:pStyle w:val="AltBilgi"/>
      <w:jc w:val="left"/>
      <w:rPr>
        <w:sz w:val="16"/>
        <w:szCs w:val="16"/>
      </w:rPr>
    </w:pPr>
    <w:r>
      <w:rPr>
        <w:sz w:val="16"/>
        <w:szCs w:val="16"/>
      </w:rPr>
      <w:tab/>
    </w:r>
    <w:r w:rsidRPr="00262488">
      <w:rPr>
        <w:sz w:val="16"/>
        <w:szCs w:val="16"/>
      </w:rPr>
      <w:t xml:space="preserve"> </w:t>
    </w:r>
    <w:r w:rsidRPr="00262488">
      <w:rPr>
        <w:sz w:val="16"/>
        <w:szCs w:val="16"/>
      </w:rPr>
      <w:fldChar w:fldCharType="begin"/>
    </w:r>
    <w:r w:rsidRPr="00262488">
      <w:rPr>
        <w:sz w:val="16"/>
        <w:szCs w:val="16"/>
      </w:rPr>
      <w:instrText xml:space="preserve"> PAGE   \* MERGEFORMAT </w:instrText>
    </w:r>
    <w:r w:rsidRPr="00262488">
      <w:rPr>
        <w:sz w:val="16"/>
        <w:szCs w:val="16"/>
      </w:rPr>
      <w:fldChar w:fldCharType="separate"/>
    </w:r>
    <w:r w:rsidR="001C37A0">
      <w:rPr>
        <w:noProof/>
        <w:sz w:val="16"/>
        <w:szCs w:val="16"/>
      </w:rPr>
      <w:t>5</w:t>
    </w:r>
    <w:r w:rsidRPr="0026248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36" w:rsidRDefault="00E14036">
      <w:pPr>
        <w:spacing w:before="0"/>
      </w:pPr>
      <w:r>
        <w:separator/>
      </w:r>
    </w:p>
  </w:footnote>
  <w:footnote w:type="continuationSeparator" w:id="0">
    <w:p w:rsidR="00E14036" w:rsidRDefault="00E1403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BE" w:rsidRPr="006A4E92" w:rsidRDefault="00226208" w:rsidP="0067011A">
    <w:pPr>
      <w:jc w:val="center"/>
      <w:outlineLvl w:val="0"/>
      <w:rPr>
        <w:rFonts w:ascii="Calibri" w:hAnsi="Calibri" w:cs="Arial"/>
        <w:b/>
        <w:position w:val="-2"/>
        <w:sz w:val="22"/>
        <w:szCs w:val="22"/>
        <w:u w:val="single"/>
        <w:lang w:val="tr-TR"/>
      </w:rPr>
    </w:pPr>
    <w:r w:rsidRPr="00B927E0">
      <w:rPr>
        <w:rFonts w:ascii="Arial Black" w:hAnsi="Arial Black"/>
        <w:noProof/>
        <w:sz w:val="28"/>
        <w:szCs w:val="28"/>
        <w:lang w:val="tr-TR" w:eastAsia="tr-TR"/>
      </w:rPr>
      <w:drawing>
        <wp:inline distT="0" distB="0" distL="0" distR="0" wp14:anchorId="49BD4A48" wp14:editId="7DD7858B">
          <wp:extent cx="1593481" cy="616689"/>
          <wp:effectExtent l="0" t="0" r="6985" b="0"/>
          <wp:docPr id="2" name="Picture 2" descr="ihkib 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ib tr2"/>
                  <pic:cNvPicPr>
                    <a:picLocks noChangeAspect="1" noChangeArrowheads="1"/>
                  </pic:cNvPicPr>
                </pic:nvPicPr>
                <pic:blipFill>
                  <a:blip r:embed="rId1"/>
                  <a:srcRect/>
                  <a:stretch>
                    <a:fillRect/>
                  </a:stretch>
                </pic:blipFill>
                <pic:spPr bwMode="auto">
                  <a:xfrm>
                    <a:off x="0" y="0"/>
                    <a:ext cx="1619781" cy="626867"/>
                  </a:xfrm>
                  <a:prstGeom prst="rect">
                    <a:avLst/>
                  </a:prstGeom>
                  <a:noFill/>
                  <a:ln w="9525">
                    <a:noFill/>
                    <a:miter lim="800000"/>
                    <a:headEnd/>
                    <a:tailEnd/>
                  </a:ln>
                </pic:spPr>
              </pic:pic>
            </a:graphicData>
          </a:graphic>
        </wp:inline>
      </w:drawing>
    </w:r>
  </w:p>
  <w:p w:rsidR="00BD1BBE" w:rsidRDefault="00E140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5D3"/>
    <w:multiLevelType w:val="hybridMultilevel"/>
    <w:tmpl w:val="05A87B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D530FA"/>
    <w:multiLevelType w:val="multilevel"/>
    <w:tmpl w:val="6F7C4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2D4786"/>
    <w:multiLevelType w:val="multilevel"/>
    <w:tmpl w:val="65DADC6C"/>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DD2AB8"/>
    <w:multiLevelType w:val="hybridMultilevel"/>
    <w:tmpl w:val="18AAB8E2"/>
    <w:lvl w:ilvl="0" w:tplc="6ED0C150">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9939D3"/>
    <w:multiLevelType w:val="hybridMultilevel"/>
    <w:tmpl w:val="46A22E1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B4F201C"/>
    <w:multiLevelType w:val="multilevel"/>
    <w:tmpl w:val="65DADC6C"/>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0A57691"/>
    <w:multiLevelType w:val="hybridMultilevel"/>
    <w:tmpl w:val="C2EC9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250AC7"/>
    <w:multiLevelType w:val="hybridMultilevel"/>
    <w:tmpl w:val="4EACB3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9940A5"/>
    <w:multiLevelType w:val="hybridMultilevel"/>
    <w:tmpl w:val="90D4BD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C2941B5"/>
    <w:multiLevelType w:val="hybridMultilevel"/>
    <w:tmpl w:val="22685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3F3ED1"/>
    <w:multiLevelType w:val="hybridMultilevel"/>
    <w:tmpl w:val="44BEB16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FEF534B"/>
    <w:multiLevelType w:val="hybridMultilevel"/>
    <w:tmpl w:val="6CD2241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AB2B60"/>
    <w:multiLevelType w:val="hybridMultilevel"/>
    <w:tmpl w:val="9B4899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2EF3067"/>
    <w:multiLevelType w:val="hybridMultilevel"/>
    <w:tmpl w:val="1D2C6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284024"/>
    <w:multiLevelType w:val="hybridMultilevel"/>
    <w:tmpl w:val="3AE84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0E3811"/>
    <w:multiLevelType w:val="hybridMultilevel"/>
    <w:tmpl w:val="2D46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84238F"/>
    <w:multiLevelType w:val="hybridMultilevel"/>
    <w:tmpl w:val="6A303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10"/>
  </w:num>
  <w:num w:numId="5">
    <w:abstractNumId w:val="2"/>
  </w:num>
  <w:num w:numId="6">
    <w:abstractNumId w:val="6"/>
  </w:num>
  <w:num w:numId="7">
    <w:abstractNumId w:val="1"/>
  </w:num>
  <w:num w:numId="8">
    <w:abstractNumId w:val="3"/>
  </w:num>
  <w:num w:numId="9">
    <w:abstractNumId w:val="7"/>
  </w:num>
  <w:num w:numId="10">
    <w:abstractNumId w:val="0"/>
  </w:num>
  <w:num w:numId="11">
    <w:abstractNumId w:val="16"/>
  </w:num>
  <w:num w:numId="12">
    <w:abstractNumId w:val="8"/>
  </w:num>
  <w:num w:numId="13">
    <w:abstractNumId w:val="9"/>
  </w:num>
  <w:num w:numId="14">
    <w:abstractNumId w:val="12"/>
  </w:num>
  <w:num w:numId="15">
    <w:abstractNumId w:val="17"/>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DE"/>
    <w:rsid w:val="00002623"/>
    <w:rsid w:val="00040321"/>
    <w:rsid w:val="00040B55"/>
    <w:rsid w:val="00060E4C"/>
    <w:rsid w:val="00064327"/>
    <w:rsid w:val="00084814"/>
    <w:rsid w:val="000961F9"/>
    <w:rsid w:val="000A4183"/>
    <w:rsid w:val="000D1D88"/>
    <w:rsid w:val="000E6EA0"/>
    <w:rsid w:val="000E70E9"/>
    <w:rsid w:val="000F5257"/>
    <w:rsid w:val="001004CA"/>
    <w:rsid w:val="00125F72"/>
    <w:rsid w:val="0015481D"/>
    <w:rsid w:val="0016222A"/>
    <w:rsid w:val="001949E4"/>
    <w:rsid w:val="00195508"/>
    <w:rsid w:val="001A6F48"/>
    <w:rsid w:val="001C37A0"/>
    <w:rsid w:val="001F0E9E"/>
    <w:rsid w:val="00224F90"/>
    <w:rsid w:val="00226208"/>
    <w:rsid w:val="00254AB6"/>
    <w:rsid w:val="002949DB"/>
    <w:rsid w:val="002C5D9E"/>
    <w:rsid w:val="002E3FF1"/>
    <w:rsid w:val="002F6B06"/>
    <w:rsid w:val="002F6B6C"/>
    <w:rsid w:val="003321AE"/>
    <w:rsid w:val="00341E63"/>
    <w:rsid w:val="003440D7"/>
    <w:rsid w:val="00357D0F"/>
    <w:rsid w:val="003718BB"/>
    <w:rsid w:val="003A1AFB"/>
    <w:rsid w:val="003A36D8"/>
    <w:rsid w:val="003A6D97"/>
    <w:rsid w:val="003C3327"/>
    <w:rsid w:val="003D7595"/>
    <w:rsid w:val="003F74FA"/>
    <w:rsid w:val="00407006"/>
    <w:rsid w:val="004735AC"/>
    <w:rsid w:val="0047717F"/>
    <w:rsid w:val="00477AB3"/>
    <w:rsid w:val="0048303B"/>
    <w:rsid w:val="004A16CC"/>
    <w:rsid w:val="004B2E2D"/>
    <w:rsid w:val="004B4E56"/>
    <w:rsid w:val="004C0B21"/>
    <w:rsid w:val="004E49E3"/>
    <w:rsid w:val="00502284"/>
    <w:rsid w:val="0053691B"/>
    <w:rsid w:val="00536C79"/>
    <w:rsid w:val="00554A7E"/>
    <w:rsid w:val="00590F09"/>
    <w:rsid w:val="005A50BD"/>
    <w:rsid w:val="005C77D0"/>
    <w:rsid w:val="005F536A"/>
    <w:rsid w:val="0065505F"/>
    <w:rsid w:val="00660F42"/>
    <w:rsid w:val="0066537B"/>
    <w:rsid w:val="00665C46"/>
    <w:rsid w:val="0068595F"/>
    <w:rsid w:val="006B0B0B"/>
    <w:rsid w:val="006C42F3"/>
    <w:rsid w:val="006C5D7A"/>
    <w:rsid w:val="006D6656"/>
    <w:rsid w:val="006E0C01"/>
    <w:rsid w:val="006F494A"/>
    <w:rsid w:val="00701A34"/>
    <w:rsid w:val="00710901"/>
    <w:rsid w:val="00721EE4"/>
    <w:rsid w:val="00737660"/>
    <w:rsid w:val="00746884"/>
    <w:rsid w:val="00755E85"/>
    <w:rsid w:val="00756820"/>
    <w:rsid w:val="00790CE2"/>
    <w:rsid w:val="00796662"/>
    <w:rsid w:val="007B5DFE"/>
    <w:rsid w:val="007B6F7D"/>
    <w:rsid w:val="007C1AEB"/>
    <w:rsid w:val="008124F4"/>
    <w:rsid w:val="00834AC7"/>
    <w:rsid w:val="008414B2"/>
    <w:rsid w:val="00861BA1"/>
    <w:rsid w:val="00874869"/>
    <w:rsid w:val="00875608"/>
    <w:rsid w:val="00893B3E"/>
    <w:rsid w:val="00893E49"/>
    <w:rsid w:val="00895603"/>
    <w:rsid w:val="008A17DD"/>
    <w:rsid w:val="008B3EF5"/>
    <w:rsid w:val="009022F7"/>
    <w:rsid w:val="00917AB1"/>
    <w:rsid w:val="009516DE"/>
    <w:rsid w:val="009702BF"/>
    <w:rsid w:val="00993377"/>
    <w:rsid w:val="00993736"/>
    <w:rsid w:val="00995E33"/>
    <w:rsid w:val="009A26EA"/>
    <w:rsid w:val="009B1339"/>
    <w:rsid w:val="009D1F88"/>
    <w:rsid w:val="009E3A69"/>
    <w:rsid w:val="009E529C"/>
    <w:rsid w:val="009F1F8F"/>
    <w:rsid w:val="009F5481"/>
    <w:rsid w:val="00A32016"/>
    <w:rsid w:val="00A40DFB"/>
    <w:rsid w:val="00A435B5"/>
    <w:rsid w:val="00A47057"/>
    <w:rsid w:val="00A4726A"/>
    <w:rsid w:val="00AA1497"/>
    <w:rsid w:val="00AE2A48"/>
    <w:rsid w:val="00AE669C"/>
    <w:rsid w:val="00B27F84"/>
    <w:rsid w:val="00B372CF"/>
    <w:rsid w:val="00B47A3C"/>
    <w:rsid w:val="00B72DFF"/>
    <w:rsid w:val="00B807E1"/>
    <w:rsid w:val="00B811CD"/>
    <w:rsid w:val="00B94653"/>
    <w:rsid w:val="00B95BCC"/>
    <w:rsid w:val="00BC79FD"/>
    <w:rsid w:val="00BE37EF"/>
    <w:rsid w:val="00BE557E"/>
    <w:rsid w:val="00C145CE"/>
    <w:rsid w:val="00C14AB3"/>
    <w:rsid w:val="00C31307"/>
    <w:rsid w:val="00C70831"/>
    <w:rsid w:val="00C75433"/>
    <w:rsid w:val="00C75669"/>
    <w:rsid w:val="00C83E35"/>
    <w:rsid w:val="00C95DA1"/>
    <w:rsid w:val="00CA3B48"/>
    <w:rsid w:val="00CC7081"/>
    <w:rsid w:val="00CD7626"/>
    <w:rsid w:val="00CF3B8D"/>
    <w:rsid w:val="00D42AAC"/>
    <w:rsid w:val="00D4379C"/>
    <w:rsid w:val="00D75423"/>
    <w:rsid w:val="00DB638B"/>
    <w:rsid w:val="00DE7E87"/>
    <w:rsid w:val="00E00AEB"/>
    <w:rsid w:val="00E0484D"/>
    <w:rsid w:val="00E14036"/>
    <w:rsid w:val="00E16388"/>
    <w:rsid w:val="00E22A2B"/>
    <w:rsid w:val="00E2644B"/>
    <w:rsid w:val="00E35FD9"/>
    <w:rsid w:val="00E43386"/>
    <w:rsid w:val="00E54352"/>
    <w:rsid w:val="00E74FCC"/>
    <w:rsid w:val="00E859B0"/>
    <w:rsid w:val="00E9097B"/>
    <w:rsid w:val="00E9707A"/>
    <w:rsid w:val="00E97537"/>
    <w:rsid w:val="00EC6A83"/>
    <w:rsid w:val="00EE7D52"/>
    <w:rsid w:val="00EF53DA"/>
    <w:rsid w:val="00F06785"/>
    <w:rsid w:val="00F11CF1"/>
    <w:rsid w:val="00F27D10"/>
    <w:rsid w:val="00F432D2"/>
    <w:rsid w:val="00F45130"/>
    <w:rsid w:val="00F86CCA"/>
    <w:rsid w:val="00FC7ED8"/>
    <w:rsid w:val="00FE5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7E70F-4047-4E6B-A5EC-67BCFC2E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6785"/>
    <w:pPr>
      <w:overflowPunct w:val="0"/>
      <w:autoSpaceDE w:val="0"/>
      <w:autoSpaceDN w:val="0"/>
      <w:adjustRightInd w:val="0"/>
      <w:spacing w:before="120" w:after="0" w:line="240" w:lineRule="auto"/>
      <w:jc w:val="both"/>
      <w:textAlignment w:val="baseline"/>
    </w:pPr>
    <w:rPr>
      <w:rFonts w:ascii="Arial" w:eastAsia="Times New Roman" w:hAnsi="Arial" w:cs="Times New Roman"/>
      <w:sz w:val="24"/>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F06785"/>
    <w:pPr>
      <w:tabs>
        <w:tab w:val="center" w:pos="4320"/>
        <w:tab w:val="right" w:pos="8640"/>
      </w:tabs>
    </w:pPr>
    <w:rPr>
      <w:rFonts w:eastAsia="Calibri"/>
      <w:sz w:val="20"/>
    </w:rPr>
  </w:style>
  <w:style w:type="character" w:customStyle="1" w:styleId="AltBilgiChar">
    <w:name w:val="Alt Bilgi Char"/>
    <w:basedOn w:val="VarsaylanParagrafYazTipi"/>
    <w:link w:val="AltBilgi"/>
    <w:rsid w:val="00F06785"/>
    <w:rPr>
      <w:rFonts w:ascii="Arial" w:eastAsia="Calibri" w:hAnsi="Arial" w:cs="Times New Roman"/>
      <w:sz w:val="20"/>
      <w:szCs w:val="20"/>
      <w:lang w:val="en-GB"/>
    </w:rPr>
  </w:style>
  <w:style w:type="paragraph" w:styleId="ListeParagraf">
    <w:name w:val="List Paragraph"/>
    <w:basedOn w:val="Normal"/>
    <w:uiPriority w:val="34"/>
    <w:qFormat/>
    <w:rsid w:val="00F06785"/>
    <w:pPr>
      <w:ind w:left="720"/>
      <w:contextualSpacing/>
    </w:pPr>
  </w:style>
  <w:style w:type="paragraph" w:styleId="stBilgi">
    <w:name w:val="header"/>
    <w:basedOn w:val="Normal"/>
    <w:link w:val="stBilgiChar"/>
    <w:uiPriority w:val="99"/>
    <w:rsid w:val="00F06785"/>
    <w:pPr>
      <w:tabs>
        <w:tab w:val="center" w:pos="4320"/>
        <w:tab w:val="right" w:pos="8640"/>
      </w:tabs>
    </w:pPr>
    <w:rPr>
      <w:rFonts w:eastAsia="Calibri"/>
      <w:sz w:val="20"/>
    </w:rPr>
  </w:style>
  <w:style w:type="character" w:customStyle="1" w:styleId="stBilgiChar">
    <w:name w:val="Üst Bilgi Char"/>
    <w:basedOn w:val="VarsaylanParagrafYazTipi"/>
    <w:link w:val="stBilgi"/>
    <w:uiPriority w:val="99"/>
    <w:rsid w:val="00F06785"/>
    <w:rPr>
      <w:rFonts w:ascii="Arial" w:eastAsia="Calibri" w:hAnsi="Arial" w:cs="Times New Roman"/>
      <w:sz w:val="20"/>
      <w:szCs w:val="20"/>
      <w:lang w:val="en-GB"/>
    </w:rPr>
  </w:style>
  <w:style w:type="character" w:styleId="Gl">
    <w:name w:val="Strong"/>
    <w:uiPriority w:val="22"/>
    <w:qFormat/>
    <w:rsid w:val="00F06785"/>
    <w:rPr>
      <w:rFonts w:cs="Times New Roman"/>
      <w:b/>
    </w:rPr>
  </w:style>
  <w:style w:type="paragraph" w:customStyle="1" w:styleId="titredoc">
    <w:name w:val="titre doc"/>
    <w:basedOn w:val="Normal"/>
    <w:next w:val="Normal"/>
    <w:rsid w:val="00F06785"/>
    <w:pPr>
      <w:overflowPunct/>
      <w:autoSpaceDE/>
      <w:autoSpaceDN/>
      <w:adjustRightInd/>
      <w:spacing w:before="0" w:after="240"/>
      <w:jc w:val="center"/>
      <w:textAlignment w:val="auto"/>
    </w:pPr>
    <w:rPr>
      <w:bCs/>
      <w:sz w:val="28"/>
      <w:lang w:eastAsia="en-GB"/>
    </w:rPr>
  </w:style>
  <w:style w:type="paragraph" w:styleId="KonuBal">
    <w:name w:val="Title"/>
    <w:basedOn w:val="Normal"/>
    <w:link w:val="KonuBalChar"/>
    <w:qFormat/>
    <w:rsid w:val="00F06785"/>
    <w:pPr>
      <w:widowControl w:val="0"/>
      <w:tabs>
        <w:tab w:val="left" w:pos="-720"/>
      </w:tabs>
      <w:suppressAutoHyphens/>
      <w:overflowPunct/>
      <w:autoSpaceDE/>
      <w:autoSpaceDN/>
      <w:adjustRightInd/>
      <w:spacing w:before="0"/>
      <w:jc w:val="center"/>
      <w:textAlignment w:val="auto"/>
    </w:pPr>
    <w:rPr>
      <w:rFonts w:ascii="Times New Roman" w:eastAsia="Calibri" w:hAnsi="Times New Roman"/>
      <w:b/>
      <w:sz w:val="20"/>
      <w:lang w:val="en-US" w:eastAsia="en-GB"/>
    </w:rPr>
  </w:style>
  <w:style w:type="character" w:customStyle="1" w:styleId="KonuBalChar">
    <w:name w:val="Konu Başlığı Char"/>
    <w:basedOn w:val="VarsaylanParagrafYazTipi"/>
    <w:link w:val="KonuBal"/>
    <w:rsid w:val="00F06785"/>
    <w:rPr>
      <w:rFonts w:ascii="Times New Roman" w:eastAsia="Calibri" w:hAnsi="Times New Roman" w:cs="Times New Roman"/>
      <w:b/>
      <w:sz w:val="20"/>
      <w:szCs w:val="20"/>
      <w:lang w:val="en-US" w:eastAsia="en-GB"/>
    </w:rPr>
  </w:style>
  <w:style w:type="paragraph" w:customStyle="1" w:styleId="Default">
    <w:name w:val="Default"/>
    <w:rsid w:val="00F06785"/>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F06785"/>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6785"/>
    <w:rPr>
      <w:rFonts w:ascii="Tahoma" w:eastAsia="Times New Roman" w:hAnsi="Tahoma" w:cs="Tahoma"/>
      <w:sz w:val="16"/>
      <w:szCs w:val="16"/>
      <w:lang w:val="en-GB"/>
    </w:rPr>
  </w:style>
  <w:style w:type="character" w:styleId="AklamaBavurusu">
    <w:name w:val="annotation reference"/>
    <w:basedOn w:val="VarsaylanParagrafYazTipi"/>
    <w:uiPriority w:val="99"/>
    <w:semiHidden/>
    <w:unhideWhenUsed/>
    <w:rsid w:val="0047717F"/>
    <w:rPr>
      <w:sz w:val="16"/>
      <w:szCs w:val="16"/>
    </w:rPr>
  </w:style>
  <w:style w:type="paragraph" w:styleId="AklamaMetni">
    <w:name w:val="annotation text"/>
    <w:basedOn w:val="Normal"/>
    <w:link w:val="AklamaMetniChar"/>
    <w:uiPriority w:val="99"/>
    <w:semiHidden/>
    <w:unhideWhenUsed/>
    <w:rsid w:val="0047717F"/>
    <w:rPr>
      <w:sz w:val="20"/>
    </w:rPr>
  </w:style>
  <w:style w:type="character" w:customStyle="1" w:styleId="AklamaMetniChar">
    <w:name w:val="Açıklama Metni Char"/>
    <w:basedOn w:val="VarsaylanParagrafYazTipi"/>
    <w:link w:val="AklamaMetni"/>
    <w:uiPriority w:val="99"/>
    <w:semiHidden/>
    <w:rsid w:val="0047717F"/>
    <w:rPr>
      <w:rFonts w:ascii="Arial" w:eastAsia="Times New Roman" w:hAnsi="Arial" w:cs="Times New Roman"/>
      <w:sz w:val="20"/>
      <w:szCs w:val="20"/>
      <w:lang w:val="en-GB"/>
    </w:rPr>
  </w:style>
  <w:style w:type="paragraph" w:styleId="AklamaKonusu">
    <w:name w:val="annotation subject"/>
    <w:basedOn w:val="AklamaMetni"/>
    <w:next w:val="AklamaMetni"/>
    <w:link w:val="AklamaKonusuChar"/>
    <w:uiPriority w:val="99"/>
    <w:semiHidden/>
    <w:unhideWhenUsed/>
    <w:rsid w:val="0047717F"/>
    <w:rPr>
      <w:b/>
      <w:bCs/>
    </w:rPr>
  </w:style>
  <w:style w:type="character" w:customStyle="1" w:styleId="AklamaKonusuChar">
    <w:name w:val="Açıklama Konusu Char"/>
    <w:basedOn w:val="AklamaMetniChar"/>
    <w:link w:val="AklamaKonusu"/>
    <w:uiPriority w:val="99"/>
    <w:semiHidden/>
    <w:rsid w:val="0047717F"/>
    <w:rPr>
      <w:rFonts w:ascii="Arial" w:eastAsia="Times New Roman" w:hAnsi="Arial" w:cs="Times New Roman"/>
      <w:b/>
      <w:bCs/>
      <w:sz w:val="20"/>
      <w:szCs w:val="20"/>
      <w:lang w:val="en-GB"/>
    </w:rPr>
  </w:style>
  <w:style w:type="character" w:styleId="Kpr">
    <w:name w:val="Hyperlink"/>
    <w:basedOn w:val="VarsaylanParagrafYazTipi"/>
    <w:uiPriority w:val="99"/>
    <w:unhideWhenUsed/>
    <w:rsid w:val="00C31307"/>
    <w:rPr>
      <w:color w:val="0000FF" w:themeColor="hyperlink"/>
      <w:u w:val="single"/>
    </w:rPr>
  </w:style>
  <w:style w:type="character" w:styleId="zlenenKpr">
    <w:name w:val="FollowedHyperlink"/>
    <w:basedOn w:val="VarsaylanParagrafYazTipi"/>
    <w:uiPriority w:val="99"/>
    <w:semiHidden/>
    <w:unhideWhenUsed/>
    <w:rsid w:val="00F11C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8189">
      <w:bodyDiv w:val="1"/>
      <w:marLeft w:val="0"/>
      <w:marRight w:val="0"/>
      <w:marTop w:val="0"/>
      <w:marBottom w:val="0"/>
      <w:divBdr>
        <w:top w:val="none" w:sz="0" w:space="0" w:color="auto"/>
        <w:left w:val="none" w:sz="0" w:space="0" w:color="auto"/>
        <w:bottom w:val="none" w:sz="0" w:space="0" w:color="auto"/>
        <w:right w:val="none" w:sz="0" w:space="0" w:color="auto"/>
      </w:divBdr>
    </w:div>
    <w:div w:id="358358745">
      <w:bodyDiv w:val="1"/>
      <w:marLeft w:val="0"/>
      <w:marRight w:val="0"/>
      <w:marTop w:val="0"/>
      <w:marBottom w:val="0"/>
      <w:divBdr>
        <w:top w:val="none" w:sz="0" w:space="0" w:color="auto"/>
        <w:left w:val="none" w:sz="0" w:space="0" w:color="auto"/>
        <w:bottom w:val="none" w:sz="0" w:space="0" w:color="auto"/>
        <w:right w:val="none" w:sz="0" w:space="0" w:color="auto"/>
      </w:divBdr>
    </w:div>
    <w:div w:id="613485976">
      <w:bodyDiv w:val="1"/>
      <w:marLeft w:val="0"/>
      <w:marRight w:val="0"/>
      <w:marTop w:val="0"/>
      <w:marBottom w:val="0"/>
      <w:divBdr>
        <w:top w:val="none" w:sz="0" w:space="0" w:color="auto"/>
        <w:left w:val="none" w:sz="0" w:space="0" w:color="auto"/>
        <w:bottom w:val="none" w:sz="0" w:space="0" w:color="auto"/>
        <w:right w:val="none" w:sz="0" w:space="0" w:color="auto"/>
      </w:divBdr>
    </w:div>
    <w:div w:id="712920403">
      <w:bodyDiv w:val="1"/>
      <w:marLeft w:val="0"/>
      <w:marRight w:val="0"/>
      <w:marTop w:val="0"/>
      <w:marBottom w:val="0"/>
      <w:divBdr>
        <w:top w:val="none" w:sz="0" w:space="0" w:color="auto"/>
        <w:left w:val="none" w:sz="0" w:space="0" w:color="auto"/>
        <w:bottom w:val="none" w:sz="0" w:space="0" w:color="auto"/>
        <w:right w:val="none" w:sz="0" w:space="0" w:color="auto"/>
      </w:divBdr>
    </w:div>
    <w:div w:id="841163075">
      <w:bodyDiv w:val="1"/>
      <w:marLeft w:val="0"/>
      <w:marRight w:val="0"/>
      <w:marTop w:val="0"/>
      <w:marBottom w:val="0"/>
      <w:divBdr>
        <w:top w:val="none" w:sz="0" w:space="0" w:color="auto"/>
        <w:left w:val="none" w:sz="0" w:space="0" w:color="auto"/>
        <w:bottom w:val="none" w:sz="0" w:space="0" w:color="auto"/>
        <w:right w:val="none" w:sz="0" w:space="0" w:color="auto"/>
      </w:divBdr>
    </w:div>
    <w:div w:id="10759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i.gov.tr/portal/content/conn/UCM/uuid/dDocName:EK-0201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0DACE-9B04-4DD2-838D-98CEC9F1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10175</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Sinem Gübür</dc:creator>
  <cp:lastModifiedBy>Adem Acikalin</cp:lastModifiedBy>
  <cp:revision>2</cp:revision>
  <cp:lastPrinted>2016-10-19T07:29:00Z</cp:lastPrinted>
  <dcterms:created xsi:type="dcterms:W3CDTF">2016-10-26T06:48:00Z</dcterms:created>
  <dcterms:modified xsi:type="dcterms:W3CDTF">2016-10-26T06:48:00Z</dcterms:modified>
</cp:coreProperties>
</file>